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67" w:rsidRDefault="000C1867">
      <w:pPr>
        <w:spacing w:after="856" w:line="259" w:lineRule="auto"/>
        <w:ind w:left="1" w:firstLine="0"/>
        <w:jc w:val="left"/>
        <w:rPr>
          <w:rFonts w:hint="cs"/>
          <w:bCs/>
          <w:color w:val="993300"/>
          <w:szCs w:val="36"/>
          <w:rtl/>
        </w:rPr>
      </w:pPr>
      <w:hyperlink r:id="rId5" w:history="1">
        <w:r w:rsidRPr="000C1867">
          <w:rPr>
            <w:rStyle w:val="Hyperlink"/>
            <w:rFonts w:hint="cs"/>
            <w:bCs/>
            <w:szCs w:val="36"/>
            <w:rtl/>
          </w:rPr>
          <w:t xml:space="preserve">نموذج فسخ </w:t>
        </w:r>
        <w:bookmarkStart w:id="0" w:name="_GoBack"/>
        <w:bookmarkEnd w:id="0"/>
        <w:r w:rsidRPr="000C1867">
          <w:rPr>
            <w:rStyle w:val="Hyperlink"/>
            <w:rFonts w:hint="cs"/>
            <w:bCs/>
            <w:szCs w:val="36"/>
            <w:rtl/>
          </w:rPr>
          <w:t>عقد بيع شقة</w:t>
        </w:r>
      </w:hyperlink>
    </w:p>
    <w:p w:rsidR="00931948" w:rsidRDefault="000C1867">
      <w:pPr>
        <w:spacing w:after="856" w:line="259" w:lineRule="auto"/>
        <w:ind w:left="1" w:firstLine="0"/>
        <w:jc w:val="left"/>
        <w:rPr>
          <w:bCs/>
          <w:szCs w:val="36"/>
          <w:rtl/>
        </w:rPr>
      </w:pPr>
      <w:r>
        <w:rPr>
          <w:rFonts w:hint="cs"/>
          <w:bCs/>
          <w:color w:val="993300"/>
          <w:szCs w:val="36"/>
          <w:rtl/>
        </w:rPr>
        <w:t xml:space="preserve"> </w:t>
      </w:r>
      <w:r w:rsidR="00FC6908">
        <w:rPr>
          <w:bCs/>
          <w:color w:val="993300"/>
          <w:szCs w:val="36"/>
          <w:rtl/>
        </w:rPr>
        <w:t>أنه فى ٌوم الموافق/    /  م</w:t>
      </w:r>
    </w:p>
    <w:p w:rsidR="00931948" w:rsidRDefault="00FC6908">
      <w:pPr>
        <w:spacing w:after="783" w:line="265" w:lineRule="auto"/>
        <w:ind w:left="15" w:right="1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بناء على طلب /,,,,,,, ـ المقٌٌم……  مكتب الاستاذ /  </w:t>
      </w:r>
    </w:p>
    <w:p w:rsidR="00931948" w:rsidRDefault="00FC6908">
      <w:pPr>
        <w:ind w:left="10" w:right="113"/>
        <w:rPr>
          <w:bCs/>
          <w:szCs w:val="36"/>
          <w:rtl/>
        </w:rPr>
      </w:pPr>
      <w:r>
        <w:rPr>
          <w:bCs/>
          <w:szCs w:val="36"/>
          <w:rtl/>
        </w:rPr>
        <w:t xml:space="preserve">محضر محكمة اسرة قد انتقلت واعلنت السٌٌدة / ……. , المقٌٌمة شقة </w:t>
      </w:r>
    </w:p>
    <w:p w:rsidR="00931948" w:rsidRDefault="00FC6908">
      <w:pPr>
        <w:ind w:left="10" w:right="307"/>
        <w:rPr>
          <w:bCs/>
          <w:szCs w:val="36"/>
          <w:rtl/>
        </w:rPr>
      </w:pPr>
      <w:r>
        <w:rPr>
          <w:bCs/>
          <w:szCs w:val="36"/>
          <w:rtl/>
        </w:rPr>
        <w:t xml:space="preserve">رقم “” بالدور … بعد الأرضى  ,عمارة …… , شارع …..  قسم  </w:t>
      </w:r>
    </w:p>
    <w:p w:rsidR="00931948" w:rsidRDefault="00FC6908">
      <w:pPr>
        <w:spacing w:after="580" w:line="265" w:lineRule="auto"/>
        <w:ind w:left="15" w:right="4"/>
        <w:jc w:val="center"/>
        <w:rPr>
          <w:bCs/>
          <w:szCs w:val="36"/>
          <w:rtl/>
        </w:rPr>
      </w:pPr>
      <w:r>
        <w:rPr>
          <w:bCs/>
          <w:szCs w:val="36"/>
          <w:rtl/>
        </w:rPr>
        <w:t>مخاطبا مع/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pStyle w:val="Heading1"/>
        <w:ind w:left="15" w:right="1"/>
      </w:pPr>
      <w:r>
        <w:rPr>
          <w:bCs/>
          <w:szCs w:val="36"/>
          <w:rtl/>
        </w:rPr>
        <w:t>وأنذرتها بالآتى</w:t>
      </w:r>
      <w:r>
        <w:rPr>
          <w:bCs/>
          <w:color w:val="000000"/>
          <w:szCs w:val="36"/>
          <w:u w:val="none" w:color="000000"/>
          <w:rtl/>
        </w:rPr>
        <w:t xml:space="preserve"> </w:t>
      </w:r>
    </w:p>
    <w:p w:rsidR="00931948" w:rsidRDefault="00FC6908">
      <w:pPr>
        <w:ind w:left="10" w:right="173"/>
        <w:rPr>
          <w:bCs/>
          <w:szCs w:val="36"/>
          <w:rtl/>
        </w:rPr>
      </w:pPr>
      <w:r>
        <w:rPr>
          <w:bCs/>
          <w:szCs w:val="36"/>
          <w:rtl/>
        </w:rPr>
        <w:t xml:space="preserve">ـ بتارٌٌخ ../../ باع المنذر للمنذر إلٌها ماهوالشقة رقم .. بالدور الرابع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بعد الإرضى  , مساحتهم  , بالعقار المقام على قطعة الأرض  … رقم ..  </w:t>
      </w:r>
    </w:p>
    <w:p w:rsidR="00931948" w:rsidRDefault="00FC6908">
      <w:pPr>
        <w:spacing w:after="580" w:line="265" w:lineRule="auto"/>
        <w:ind w:left="15" w:right="3"/>
        <w:jc w:val="center"/>
        <w:rPr>
          <w:bCs/>
          <w:szCs w:val="36"/>
          <w:rtl/>
        </w:rPr>
      </w:pPr>
      <w:r>
        <w:rPr>
          <w:bCs/>
          <w:szCs w:val="36"/>
          <w:rtl/>
        </w:rPr>
        <w:t>والشقة محددة بالحدود الأربعة الأتٌٌة :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spacing w:after="580" w:line="265" w:lineRule="auto"/>
        <w:ind w:left="15"/>
        <w:jc w:val="center"/>
        <w:rPr>
          <w:bCs/>
          <w:szCs w:val="36"/>
          <w:rtl/>
        </w:rPr>
      </w:pPr>
      <w:r>
        <w:rPr>
          <w:bCs/>
          <w:szCs w:val="36"/>
          <w:rtl/>
        </w:rPr>
        <w:t>البحرى : شارع ……….الشرقى : شارع …..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spacing w:after="580" w:line="265" w:lineRule="auto"/>
        <w:ind w:left="15" w:right="1"/>
        <w:jc w:val="center"/>
        <w:rPr>
          <w:bCs/>
          <w:szCs w:val="36"/>
          <w:rtl/>
        </w:rPr>
      </w:pPr>
      <w:r>
        <w:rPr>
          <w:bCs/>
          <w:szCs w:val="36"/>
          <w:rtl/>
        </w:rPr>
        <w:t>القبلى: جار ملك الؽٌٌرالؽربى: ………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lastRenderedPageBreak/>
        <w:t xml:space="preserve">وقد قبلت المنذر الٌها البٌٌع للشقة بحالتها الراهنة وقت العقد , وذلك وفقا </w:t>
      </w:r>
    </w:p>
    <w:p w:rsidR="00931948" w:rsidRDefault="00FC6908">
      <w:pPr>
        <w:spacing w:after="580" w:line="265" w:lineRule="auto"/>
        <w:ind w:left="15" w:right="6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لما جاء بالبند الخامس من عقد البٌٌع المؤرخ ../../ محل الإنذار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 وقد تم هذا البٌٌع نظٌرثمن إجمالى وقدره 0000جنٌٌة , دفع المنذر إلٌٌه </w:t>
      </w:r>
    </w:p>
    <w:p w:rsidR="00931948" w:rsidRDefault="00FC6908">
      <w:pPr>
        <w:spacing w:after="580" w:line="265" w:lineRule="auto"/>
        <w:ind w:left="15" w:right="2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مبلػ كمقدم, والباقى وقدر ٌسدد على أقساط على النحو التالى: </w:t>
      </w:r>
    </w:p>
    <w:p w:rsidR="00931948" w:rsidRDefault="00FC6908">
      <w:pPr>
        <w:spacing w:after="580" w:line="265" w:lineRule="auto"/>
        <w:ind w:left="15" w:right="6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1ـ القسط الإول : بمبلػ جنٌٌة </w:t>
      </w:r>
    </w:p>
    <w:p w:rsidR="00931948" w:rsidRDefault="00FC6908">
      <w:pPr>
        <w:spacing w:after="580" w:line="265" w:lineRule="auto"/>
        <w:ind w:left="15" w:right="3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2ـ القسط الثانى : بمبلػ جنٌٌة </w:t>
      </w:r>
    </w:p>
    <w:p w:rsidR="00931948" w:rsidRDefault="00FC6908">
      <w:pPr>
        <w:spacing w:after="580" w:line="265" w:lineRule="auto"/>
        <w:ind w:left="15" w:right="6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3- القسط الثالث: بمبلػ جنٌٌة </w:t>
      </w:r>
    </w:p>
    <w:p w:rsidR="00931948" w:rsidRDefault="00FC6908">
      <w:pPr>
        <w:spacing w:after="580" w:line="265" w:lineRule="auto"/>
        <w:ind w:left="15" w:right="4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 وذلك وفقا لما جاء بالبند الثالث من عقد البٌٌع محل الإنذار. </w:t>
      </w:r>
    </w:p>
    <w:p w:rsidR="00931948" w:rsidRDefault="00FC6908">
      <w:pPr>
        <w:ind w:left="10" w:right="262"/>
        <w:rPr>
          <w:bCs/>
          <w:szCs w:val="36"/>
          <w:rtl/>
        </w:rPr>
      </w:pPr>
      <w:r>
        <w:rPr>
          <w:bCs/>
          <w:szCs w:val="36"/>
          <w:rtl/>
        </w:rPr>
        <w:t xml:space="preserve">ـ وحٌٌث أنه قد حل مٌٌعاد القسط الثالث المؤرخ  بمبلػ جنٌٌة, ولم فً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المنذرإلٌٌه بالتزامه بالسداد المستحق علٌٌه ففً ذمته , وامتنع بدون مبرر </w:t>
      </w:r>
    </w:p>
    <w:p w:rsidR="00931948" w:rsidRDefault="00FC6908">
      <w:pPr>
        <w:ind w:left="10" w:right="288"/>
        <w:rPr>
          <w:bCs/>
          <w:szCs w:val="36"/>
          <w:rtl/>
        </w:rPr>
      </w:pPr>
      <w:r>
        <w:rPr>
          <w:bCs/>
          <w:szCs w:val="36"/>
          <w:rtl/>
        </w:rPr>
        <w:t xml:space="preserve">أو مسوغ قانونً بٌٌح له ذلك . وحٌٌث إنه قد فشلت محاولات المنذر </w:t>
      </w:r>
    </w:p>
    <w:p w:rsidR="00931948" w:rsidRDefault="00FC6908">
      <w:pPr>
        <w:spacing w:after="580" w:line="265" w:lineRule="auto"/>
        <w:ind w:left="15" w:right="4"/>
        <w:jc w:val="center"/>
        <w:rPr>
          <w:bCs/>
          <w:szCs w:val="36"/>
          <w:rtl/>
        </w:rPr>
      </w:pPr>
      <w:r>
        <w:rPr>
          <w:bCs/>
          <w:szCs w:val="36"/>
          <w:rtl/>
        </w:rPr>
        <w:t>الودٌٌة المتكرره ففً إقناعه بالسداد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pStyle w:val="Heading1"/>
        <w:ind w:left="15" w:right="1"/>
      </w:pPr>
      <w:r>
        <w:rPr>
          <w:bCs/>
          <w:szCs w:val="36"/>
          <w:rtl/>
        </w:rPr>
        <w:lastRenderedPageBreak/>
        <w:t>لــذلـــــــك</w:t>
      </w:r>
      <w:r>
        <w:rPr>
          <w:bCs/>
          <w:color w:val="000000"/>
          <w:szCs w:val="36"/>
          <w:u w:val="none" w:color="000000"/>
          <w:rtl/>
        </w:rPr>
        <w:t xml:space="preserve"> </w:t>
      </w:r>
    </w:p>
    <w:p w:rsidR="00931948" w:rsidRDefault="00FC6908">
      <w:pPr>
        <w:spacing w:after="595"/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فان المنذر إلٌٌه ٌكون قد أخلت بالتزامه العقدي الوارد بعقد البٌٌع المؤرخ </w:t>
      </w:r>
    </w:p>
    <w:p w:rsidR="00931948" w:rsidRDefault="00FC6908">
      <w:pPr>
        <w:ind w:left="10" w:right="379"/>
        <w:rPr>
          <w:bCs/>
          <w:szCs w:val="36"/>
          <w:rtl/>
        </w:rPr>
      </w:pPr>
      <w:r>
        <w:rPr>
          <w:bCs/>
          <w:szCs w:val="36"/>
          <w:rtl/>
        </w:rPr>
        <w:t xml:space="preserve">…/../ المبٌٌن بصدر هذا الإنـذار إخلالا ا دون عـذر أو مانع قانونً , الأمر الذي جعل المنذر ٌحرك هذا الإنذار بداٌٌة لإستعمال حقه القانونً </w:t>
      </w:r>
    </w:p>
    <w:p w:rsidR="00931948" w:rsidRDefault="00FC6908">
      <w:pPr>
        <w:ind w:left="10" w:right="434"/>
        <w:rPr>
          <w:bCs/>
          <w:szCs w:val="36"/>
          <w:rtl/>
        </w:rPr>
      </w:pPr>
      <w:r>
        <w:rPr>
          <w:bCs/>
          <w:szCs w:val="36"/>
          <w:rtl/>
        </w:rPr>
        <w:t xml:space="preserve">تجاه المنذر إلٌٌها ففً إقامة دعوى فسخ عقد البٌٌع المؤرخ ../../ ,  </w:t>
      </w:r>
    </w:p>
    <w:p w:rsidR="00931948" w:rsidRDefault="00FC6908">
      <w:pPr>
        <w:spacing w:after="580" w:line="265" w:lineRule="auto"/>
        <w:ind w:left="15" w:right="1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وإعاده الحال إلى ما كان علٌٌه قبل كتابه العقد , وتسلٌٌم العٌٌن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للمنذرخالٌٌه من الأشخاص والشواؼل , مع التعوٌٌض المناسب لما أصابه </w:t>
      </w:r>
    </w:p>
    <w:p w:rsidR="00931948" w:rsidRDefault="00FC6908">
      <w:pPr>
        <w:spacing w:after="580" w:line="265" w:lineRule="auto"/>
        <w:ind w:left="15" w:right="6"/>
        <w:jc w:val="center"/>
        <w:rPr>
          <w:bCs/>
          <w:szCs w:val="36"/>
          <w:rtl/>
        </w:rPr>
      </w:pPr>
      <w:r>
        <w:rPr>
          <w:bCs/>
          <w:szCs w:val="36"/>
          <w:rtl/>
        </w:rPr>
        <w:t xml:space="preserve">من أضرار مادٌٌه لما لحقه من خساره وما فاته من كسب , وهذا </w:t>
      </w:r>
    </w:p>
    <w:p w:rsidR="00931948" w:rsidRDefault="00FC6908">
      <w:pPr>
        <w:ind w:left="10" w:right="235"/>
        <w:rPr>
          <w:bCs/>
          <w:szCs w:val="36"/>
          <w:rtl/>
        </w:rPr>
      </w:pPr>
      <w:r>
        <w:rPr>
          <w:bCs/>
          <w:szCs w:val="36"/>
          <w:rtl/>
        </w:rPr>
        <w:t xml:space="preserve">التعوٌٌض ٌعادل ما تم دفعه من مقدم وأقساط سابقه , ولا ٌحق للمنذر </w:t>
      </w:r>
    </w:p>
    <w:p w:rsidR="00931948" w:rsidRDefault="00FC6908">
      <w:pPr>
        <w:spacing w:after="580" w:line="265" w:lineRule="auto"/>
        <w:ind w:left="15" w:right="4"/>
        <w:jc w:val="center"/>
        <w:rPr>
          <w:bCs/>
          <w:szCs w:val="36"/>
          <w:rtl/>
        </w:rPr>
      </w:pPr>
      <w:r>
        <w:rPr>
          <w:bCs/>
          <w:szCs w:val="36"/>
          <w:rtl/>
        </w:rPr>
        <w:t>إلٌٌه الرجوع على المنذربثمة شًًء.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pStyle w:val="Heading1"/>
        <w:ind w:left="15"/>
      </w:pPr>
      <w:r>
        <w:rPr>
          <w:bCs/>
          <w:szCs w:val="36"/>
          <w:rtl/>
        </w:rPr>
        <w:t>بنـــــــاء عـــلـــٌٌـــــــــــه</w:t>
      </w:r>
      <w:r>
        <w:rPr>
          <w:bCs/>
          <w:color w:val="000000"/>
          <w:szCs w:val="36"/>
          <w:u w:val="none" w:color="000000"/>
          <w:rtl/>
        </w:rPr>
        <w:t xml:space="preserve"> </w:t>
      </w:r>
    </w:p>
    <w:p w:rsidR="00931948" w:rsidRDefault="00FC6908">
      <w:pPr>
        <w:ind w:left="10" w:right="283"/>
        <w:rPr>
          <w:bCs/>
          <w:szCs w:val="36"/>
          <w:rtl/>
        </w:rPr>
      </w:pPr>
      <w:r>
        <w:rPr>
          <w:bCs/>
          <w:szCs w:val="36"/>
          <w:rtl/>
        </w:rPr>
        <w:t xml:space="preserve">انا المحضر سالؾ الذكر قد انتقلت الى حٌٌث محل اقامة المنذر الٌٌه , </w:t>
      </w:r>
    </w:p>
    <w:p w:rsidR="00931948" w:rsidRDefault="00FC6908">
      <w:pPr>
        <w:ind w:left="10" w:right="149"/>
        <w:rPr>
          <w:bCs/>
          <w:szCs w:val="36"/>
          <w:rtl/>
        </w:rPr>
      </w:pPr>
      <w:r>
        <w:rPr>
          <w:bCs/>
          <w:szCs w:val="36"/>
          <w:rtl/>
        </w:rPr>
        <w:lastRenderedPageBreak/>
        <w:t xml:space="preserve">وسلمته صورة من أصل هذا الانذار, ونبهت علٌها بسداد القسط الثالث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المؤرخ // بمبلػ جنٌة , والذى حل سداده وفقا لما جاء بالبند الثالث من </w:t>
      </w:r>
    </w:p>
    <w:p w:rsidR="00931948" w:rsidRDefault="00FC6908">
      <w:pPr>
        <w:ind w:left="10" w:right="38"/>
        <w:rPr>
          <w:bCs/>
          <w:szCs w:val="36"/>
          <w:rtl/>
        </w:rPr>
      </w:pPr>
      <w:r>
        <w:rPr>
          <w:bCs/>
          <w:szCs w:val="36"/>
          <w:rtl/>
        </w:rPr>
        <w:t xml:space="preserve">عقد البٌٌع المؤرخ ../…/ محل الإنذار,وذلك فى خلال خمسة عشرة ٌوما </w:t>
      </w:r>
    </w:p>
    <w:p w:rsidR="00931948" w:rsidRDefault="00FC6908">
      <w:pPr>
        <w:ind w:left="10" w:right="158"/>
        <w:rPr>
          <w:bCs/>
          <w:szCs w:val="36"/>
          <w:rtl/>
        </w:rPr>
      </w:pPr>
      <w:r>
        <w:rPr>
          <w:bCs/>
          <w:szCs w:val="36"/>
          <w:rtl/>
        </w:rPr>
        <w:t xml:space="preserve">من تارٌخ الإنذار ,وإلا سٌضطر المنذرإلى إقامة دعوى فسخ عقد البٌٌع </w:t>
      </w:r>
    </w:p>
    <w:p w:rsidR="00931948" w:rsidRDefault="00FC6908">
      <w:pPr>
        <w:ind w:left="10" w:right="538"/>
        <w:rPr>
          <w:bCs/>
          <w:szCs w:val="36"/>
          <w:rtl/>
        </w:rPr>
      </w:pPr>
      <w:r>
        <w:rPr>
          <w:bCs/>
          <w:szCs w:val="36"/>
          <w:rtl/>
        </w:rPr>
        <w:t xml:space="preserve">المؤرخ ../../ , وإعاده الحال إلى ما كان علٌٌه قبل كتابه العقد ,  وتسلٌٌم العٌٌن للمنذرخالٌٌه من الأشخاص والشواؼل , مع التعوٌٌض </w:t>
      </w:r>
    </w:p>
    <w:p w:rsidR="00931948" w:rsidRDefault="00FC6908">
      <w:pPr>
        <w:ind w:left="10" w:right="151"/>
        <w:rPr>
          <w:bCs/>
          <w:szCs w:val="36"/>
          <w:rtl/>
        </w:rPr>
      </w:pPr>
      <w:r>
        <w:rPr>
          <w:bCs/>
          <w:szCs w:val="36"/>
          <w:rtl/>
        </w:rPr>
        <w:t xml:space="preserve">المناسب لما أصابه من أضرار مادٌٌه لما لحقه من خساره وما فاته من </w:t>
      </w:r>
    </w:p>
    <w:p w:rsidR="00931948" w:rsidRDefault="00FC6908">
      <w:pPr>
        <w:ind w:left="10" w:right="499"/>
        <w:rPr>
          <w:bCs/>
          <w:szCs w:val="36"/>
          <w:rtl/>
        </w:rPr>
      </w:pPr>
      <w:r>
        <w:rPr>
          <w:bCs/>
          <w:szCs w:val="36"/>
          <w:rtl/>
        </w:rPr>
        <w:t>كسب , وهذا التعوٌٌض ٌعادل ما تم دفعه من مقدم وأقساط سابقه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spacing w:after="580" w:line="265" w:lineRule="auto"/>
        <w:ind w:left="15" w:right="4"/>
        <w:jc w:val="center"/>
        <w:rPr>
          <w:bCs/>
          <w:szCs w:val="36"/>
          <w:rtl/>
        </w:rPr>
      </w:pPr>
      <w:r>
        <w:rPr>
          <w:bCs/>
          <w:szCs w:val="36"/>
          <w:rtl/>
        </w:rPr>
        <w:t>ـ مع حفظ كافة حقوق الطالب الاخرى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spacing w:after="456" w:line="265" w:lineRule="auto"/>
        <w:ind w:left="15" w:right="2"/>
        <w:jc w:val="center"/>
        <w:rPr>
          <w:bCs/>
          <w:szCs w:val="36"/>
          <w:rtl/>
        </w:rPr>
      </w:pPr>
      <w:r>
        <w:rPr>
          <w:bCs/>
          <w:szCs w:val="36"/>
          <w:rtl/>
        </w:rPr>
        <w:t>ولآجل العلم ……………</w:t>
      </w:r>
      <w:r>
        <w:rPr>
          <w:b w:val="0"/>
          <w:sz w:val="27"/>
          <w:szCs w:val="27"/>
          <w:rtl/>
        </w:rPr>
        <w:t xml:space="preserve"> </w:t>
      </w:r>
    </w:p>
    <w:p w:rsidR="00931948" w:rsidRDefault="00FC6908">
      <w:pPr>
        <w:bidi w:val="0"/>
        <w:spacing w:after="0" w:line="259" w:lineRule="auto"/>
        <w:ind w:left="0" w:right="82" w:firstLine="0"/>
        <w:rPr>
          <w:bCs/>
          <w:szCs w:val="36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 xml:space="preserve"> </w:t>
      </w:r>
    </w:p>
    <w:sectPr w:rsidR="00931948">
      <w:pgSz w:w="11906" w:h="16838"/>
      <w:pgMar w:top="1510" w:right="1796" w:bottom="1534" w:left="180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48"/>
    <w:rsid w:val="000C1867"/>
    <w:rsid w:val="001762F9"/>
    <w:rsid w:val="00931948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555" w:line="282" w:lineRule="auto"/>
      <w:ind w:left="14" w:hanging="10"/>
      <w:jc w:val="right"/>
    </w:pPr>
    <w:rPr>
      <w:rFonts w:ascii="Arial" w:eastAsia="Arial" w:hAnsi="Arial" w:cs="Arial"/>
      <w:b/>
      <w:color w:val="000000"/>
      <w:sz w:val="36"/>
      <w:lang w:val="ar-EG" w:eastAsia="ar-EG" w:bidi="ar-EG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554" w:line="282" w:lineRule="auto"/>
      <w:ind w:left="14" w:hanging="10"/>
      <w:jc w:val="center"/>
      <w:outlineLvl w:val="0"/>
    </w:pPr>
    <w:rPr>
      <w:rFonts w:ascii="Arial" w:eastAsia="Arial" w:hAnsi="Arial" w:cs="Arial"/>
      <w:b/>
      <w:color w:val="993366"/>
      <w:sz w:val="36"/>
      <w:u w:val="single" w:color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993366"/>
      <w:sz w:val="36"/>
      <w:u w:val="single" w:color="993366"/>
    </w:rPr>
  </w:style>
  <w:style w:type="character" w:styleId="Hyperlink">
    <w:name w:val="Hyperlink"/>
    <w:basedOn w:val="DefaultParagraphFont"/>
    <w:uiPriority w:val="99"/>
    <w:unhideWhenUsed/>
    <w:rsid w:val="000C18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555" w:line="282" w:lineRule="auto"/>
      <w:ind w:left="14" w:hanging="10"/>
      <w:jc w:val="right"/>
    </w:pPr>
    <w:rPr>
      <w:rFonts w:ascii="Arial" w:eastAsia="Arial" w:hAnsi="Arial" w:cs="Arial"/>
      <w:b/>
      <w:color w:val="000000"/>
      <w:sz w:val="36"/>
      <w:lang w:val="ar-EG" w:eastAsia="ar-EG" w:bidi="ar-EG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554" w:line="282" w:lineRule="auto"/>
      <w:ind w:left="14" w:hanging="10"/>
      <w:jc w:val="center"/>
      <w:outlineLvl w:val="0"/>
    </w:pPr>
    <w:rPr>
      <w:rFonts w:ascii="Arial" w:eastAsia="Arial" w:hAnsi="Arial" w:cs="Arial"/>
      <w:b/>
      <w:color w:val="993366"/>
      <w:sz w:val="36"/>
      <w:u w:val="single" w:color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993366"/>
      <w:sz w:val="36"/>
      <w:u w:val="single" w:color="993366"/>
    </w:rPr>
  </w:style>
  <w:style w:type="character" w:styleId="Hyperlink">
    <w:name w:val="Hyperlink"/>
    <w:basedOn w:val="DefaultParagraphFont"/>
    <w:uiPriority w:val="99"/>
    <w:unhideWhenUsed/>
    <w:rsid w:val="000C1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muzj.com/primary-sale-contrac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ضيف</dc:creator>
  <cp:lastModifiedBy>msr</cp:lastModifiedBy>
  <cp:revision>2</cp:revision>
  <dcterms:created xsi:type="dcterms:W3CDTF">2023-06-17T14:26:00Z</dcterms:created>
  <dcterms:modified xsi:type="dcterms:W3CDTF">2023-06-17T14:26:00Z</dcterms:modified>
</cp:coreProperties>
</file>