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7C9F" w14:textId="69249794" w:rsidR="00B66591" w:rsidRPr="00E529CE" w:rsidRDefault="00245260" w:rsidP="00E529CE">
      <w:pPr>
        <w:keepNext/>
        <w:spacing w:after="0" w:line="240" w:lineRule="auto"/>
        <w:jc w:val="center"/>
        <w:outlineLvl w:val="0"/>
        <w:rPr>
          <w:rFonts w:ascii="Times New Roman" w:eastAsia="Times New Roman" w:hAnsi="Times New Roman" w:cs="PT Bold Heading"/>
          <w:b/>
          <w:bCs/>
          <w:sz w:val="32"/>
          <w:szCs w:val="32"/>
          <w:rtl/>
          <w:lang w:eastAsia="ar-SA"/>
        </w:rPr>
      </w:pPr>
      <w:bookmarkStart w:id="0" w:name="_GoBack"/>
      <w:bookmarkEnd w:id="0"/>
      <w:r w:rsidRPr="00E529CE">
        <w:rPr>
          <w:rFonts w:ascii="Times New Roman" w:eastAsia="Times New Roman" w:hAnsi="Times New Roman" w:cs="PT Bold Heading" w:hint="cs"/>
          <w:b/>
          <w:bCs/>
          <w:sz w:val="32"/>
          <w:szCs w:val="32"/>
          <w:rtl/>
          <w:lang w:eastAsia="ar-SA"/>
        </w:rPr>
        <w:t>نموذج رقم (</w:t>
      </w:r>
      <w:r w:rsidR="00E529CE" w:rsidRPr="00E529CE">
        <w:rPr>
          <w:rFonts w:ascii="Times New Roman" w:eastAsia="Times New Roman" w:hAnsi="Times New Roman" w:cs="PT Bold Heading" w:hint="cs"/>
          <w:b/>
          <w:bCs/>
          <w:sz w:val="32"/>
          <w:szCs w:val="32"/>
          <w:rtl/>
          <w:lang w:eastAsia="ar-SA"/>
        </w:rPr>
        <w:t>....</w:t>
      </w:r>
      <w:r w:rsidRPr="00E529CE">
        <w:rPr>
          <w:rFonts w:ascii="Times New Roman" w:eastAsia="Times New Roman" w:hAnsi="Times New Roman" w:cs="PT Bold Heading" w:hint="cs"/>
          <w:b/>
          <w:bCs/>
          <w:sz w:val="32"/>
          <w:szCs w:val="32"/>
          <w:rtl/>
          <w:lang w:eastAsia="ar-SA"/>
        </w:rPr>
        <w:t>)</w:t>
      </w:r>
    </w:p>
    <w:p w14:paraId="3229B0A6" w14:textId="77777777" w:rsidR="00203DBB" w:rsidRPr="00F7394B" w:rsidRDefault="00203DBB" w:rsidP="00203DBB">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    </w:t>
      </w:r>
    </w:p>
    <w:p w14:paraId="046A9A90" w14:textId="5D4FAAD3" w:rsidR="00203DBB" w:rsidRPr="002534DA" w:rsidRDefault="00203DBB" w:rsidP="00203DBB">
      <w:pPr>
        <w:spacing w:after="0" w:line="240" w:lineRule="auto"/>
        <w:jc w:val="center"/>
        <w:rPr>
          <w:rFonts w:ascii="Times New Roman" w:eastAsia="Times New Roman" w:hAnsi="Times New Roman" w:cs="PT Bold Heading"/>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تضامن</w:t>
      </w:r>
      <w:r w:rsidRPr="00F7394B">
        <w:rPr>
          <w:rFonts w:ascii="Times New Roman" w:eastAsia="Times New Roman" w:hAnsi="Times New Roman" w:cs="PT Bold Heading" w:hint="cs"/>
          <w:b/>
          <w:bCs/>
          <w:sz w:val="28"/>
          <w:szCs w:val="28"/>
          <w:u w:val="single"/>
          <w:rtl/>
          <w:lang w:eastAsia="ar-SA"/>
        </w:rPr>
        <w:t>)</w:t>
      </w:r>
    </w:p>
    <w:p w14:paraId="08B83A04" w14:textId="77777777" w:rsidR="00203DBB" w:rsidRPr="002534DA" w:rsidRDefault="00203DBB" w:rsidP="00203DBB">
      <w:pPr>
        <w:spacing w:after="0" w:line="240" w:lineRule="auto"/>
        <w:jc w:val="center"/>
        <w:rPr>
          <w:rFonts w:ascii="Times New Roman" w:eastAsia="Times New Roman" w:hAnsi="Times New Roman" w:cs="Al-Mohanad Bold"/>
          <w:sz w:val="32"/>
          <w:szCs w:val="32"/>
          <w:u w:val="single"/>
          <w:rtl/>
          <w:lang w:eastAsia="ar-SA"/>
        </w:rPr>
      </w:pPr>
    </w:p>
    <w:p w14:paraId="1E966BAB" w14:textId="77777777" w:rsidR="00203DBB" w:rsidRPr="00AA3D38" w:rsidRDefault="00203DBB" w:rsidP="00203DBB">
      <w:pPr>
        <w:spacing w:after="0" w:line="240" w:lineRule="auto"/>
        <w:rPr>
          <w:rFonts w:ascii="Times New Roman" w:eastAsia="Times New Roman" w:hAnsi="Times New Roman" w:cs="PT Bold Heading"/>
          <w:b/>
          <w:bCs/>
          <w:sz w:val="28"/>
          <w:szCs w:val="28"/>
          <w:u w:val="single"/>
          <w:lang w:eastAsia="ar-SA"/>
        </w:rPr>
      </w:pPr>
    </w:p>
    <w:p w14:paraId="0BAD4C27" w14:textId="77777777" w:rsidR="00203DBB" w:rsidRPr="00AA3D38" w:rsidRDefault="00203DBB" w:rsidP="00203DBB">
      <w:pPr>
        <w:numPr>
          <w:ilvl w:val="0"/>
          <w:numId w:val="40"/>
        </w:numPr>
        <w:spacing w:after="0" w:line="240" w:lineRule="auto"/>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p>
    <w:p w14:paraId="124F1D28" w14:textId="77777777" w:rsidR="00203DBB" w:rsidRPr="00AA3D38" w:rsidRDefault="00203DBB" w:rsidP="00203DBB">
      <w:pPr>
        <w:numPr>
          <w:ilvl w:val="0"/>
          <w:numId w:val="40"/>
        </w:numPr>
        <w:spacing w:after="0" w:line="240" w:lineRule="auto"/>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p>
    <w:p w14:paraId="001E48B9" w14:textId="77777777" w:rsidR="00203DBB" w:rsidRDefault="00203DBB" w:rsidP="00203DBB">
      <w:pPr>
        <w:pStyle w:val="BodyText"/>
        <w:bidi w:val="0"/>
        <w:jc w:val="right"/>
        <w:rPr>
          <w:rFonts w:ascii="Sakkal Majalla" w:hAnsi="Sakkal Majalla" w:cs="Sakkal Majalla"/>
          <w:sz w:val="28"/>
          <w:szCs w:val="28"/>
          <w:rtl/>
        </w:rPr>
      </w:pPr>
    </w:p>
    <w:p w14:paraId="24D895BC" w14:textId="66E7E60E" w:rsidR="00203DBB" w:rsidRPr="00AA3D38" w:rsidRDefault="00203DBB" w:rsidP="00C863C9">
      <w:pPr>
        <w:pStyle w:val="BodyText"/>
        <w:bidi w:val="0"/>
        <w:jc w:val="right"/>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بالسجل التجاري 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قرار شركاء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Pr="00AA3D38">
        <w:rPr>
          <w:rFonts w:cs="Al-Mohanad Bold" w:hint="cs"/>
          <w:b w:val="0"/>
          <w:bCs w:val="0"/>
          <w:noProof w:val="0"/>
          <w:szCs w:val="32"/>
          <w:rtl/>
        </w:rPr>
        <w:t>بـ (</w:t>
      </w:r>
      <w:r>
        <w:rPr>
          <w:rFonts w:cs="Al-Mohanad Bold" w:hint="cs"/>
          <w:b w:val="0"/>
          <w:bCs w:val="0"/>
          <w:noProof w:val="0"/>
          <w:szCs w:val="32"/>
          <w:rtl/>
        </w:rPr>
        <w:t>منطوق الحكم</w:t>
      </w:r>
      <w:r w:rsidR="00C863C9">
        <w:rPr>
          <w:rFonts w:cs="Al-Mohanad Bold" w:hint="cs"/>
          <w:b w:val="0"/>
          <w:bCs w:val="0"/>
          <w:noProof w:val="0"/>
          <w:szCs w:val="32"/>
          <w:rtl/>
        </w:rPr>
        <w:t>).</w:t>
      </w:r>
    </w:p>
    <w:p w14:paraId="23F50D70" w14:textId="1B6061B9" w:rsidR="00203DBB" w:rsidRPr="00AA3D38" w:rsidRDefault="00203DBB" w:rsidP="00F641F5">
      <w:pPr>
        <w:pStyle w:val="BodyText"/>
        <w:bidi w:val="0"/>
        <w:jc w:val="right"/>
        <w:rPr>
          <w:rFonts w:cs="Al-Mohanad Bold"/>
          <w:b w:val="0"/>
          <w:bCs w:val="0"/>
          <w:noProof w:val="0"/>
          <w:szCs w:val="32"/>
          <w:rtl/>
        </w:rPr>
      </w:pPr>
      <w:r w:rsidRPr="00AA3D38">
        <w:rPr>
          <w:rFonts w:cs="Al-Mohanad Bold"/>
          <w:b w:val="0"/>
          <w:bCs w:val="0"/>
          <w:noProof w:val="0"/>
          <w:szCs w:val="32"/>
          <w:rtl/>
        </w:rPr>
        <w:t xml:space="preserve"> وذلك وفقاً لنظام الشركات الصادر بالمرسوم الملكي رقم (م/</w:t>
      </w:r>
      <w:r w:rsidR="00F641F5">
        <w:rPr>
          <w:rFonts w:cs="Al-Mohanad Bold"/>
          <w:b w:val="0"/>
          <w:bCs w:val="0"/>
          <w:noProof w:val="0"/>
          <w:szCs w:val="32"/>
          <w:rtl/>
        </w:rPr>
        <w:t>132) وتاريخ01/12/1443هـ، ول</w:t>
      </w:r>
      <w:r w:rsidR="00F641F5">
        <w:rPr>
          <w:rFonts w:cs="Al-Mohanad Bold" w:hint="cs"/>
          <w:b w:val="0"/>
          <w:bCs w:val="0"/>
          <w:noProof w:val="0"/>
          <w:szCs w:val="32"/>
          <w:rtl/>
        </w:rPr>
        <w:t>وائحه</w:t>
      </w:r>
      <w:r w:rsidRPr="00AA3D38">
        <w:rPr>
          <w:rFonts w:cs="Al-Mohanad Bold"/>
          <w:b w:val="0"/>
          <w:bCs w:val="0"/>
          <w:noProof w:val="0"/>
          <w:szCs w:val="32"/>
          <w:rtl/>
        </w:rPr>
        <w:t xml:space="preserve"> التنفيذية </w:t>
      </w:r>
    </w:p>
    <w:p w14:paraId="0258D515" w14:textId="77777777" w:rsidR="00203DBB" w:rsidRDefault="00203DBB" w:rsidP="00203DBB">
      <w:pPr>
        <w:spacing w:after="0" w:line="240" w:lineRule="auto"/>
        <w:rPr>
          <w:rFonts w:cs="Al-Mohanad Bold"/>
          <w:szCs w:val="32"/>
          <w:rtl/>
        </w:rPr>
      </w:pPr>
      <w:r w:rsidRPr="0043334A">
        <w:rPr>
          <w:rFonts w:cs="Al-Mohanad Bold" w:hint="cs"/>
          <w:szCs w:val="32"/>
          <w:rtl/>
        </w:rPr>
        <w:t>وأصبحت بنود عقد التأسيس كما يلي:</w:t>
      </w:r>
    </w:p>
    <w:p w14:paraId="7A3BF61C" w14:textId="54595683" w:rsidR="00B66591" w:rsidRDefault="00B66591" w:rsidP="00203DBB">
      <w:pPr>
        <w:spacing w:after="0" w:line="240" w:lineRule="auto"/>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bidi="ar-EG"/>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 </w:t>
      </w:r>
      <w:r w:rsidR="004D67C3">
        <w:rPr>
          <w:rFonts w:ascii="Times New Roman" w:eastAsia="Times New Roman" w:hAnsi="Times New Roman" w:cs="Al-Mohanad Bold" w:hint="cs"/>
          <w:sz w:val="32"/>
          <w:szCs w:val="32"/>
          <w:rtl/>
          <w:lang w:eastAsia="ar-SA"/>
        </w:rPr>
        <w:t xml:space="preserve">شركة </w:t>
      </w:r>
      <w:r w:rsidR="001F0687">
        <w:rPr>
          <w:rFonts w:ascii="Times New Roman" w:eastAsia="Times New Roman" w:hAnsi="Times New Roman" w:cs="Al-Mohanad Bold" w:hint="cs"/>
          <w:sz w:val="32"/>
          <w:szCs w:val="32"/>
          <w:rtl/>
          <w:lang w:eastAsia="ar-SA"/>
        </w:rPr>
        <w:t>ال</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14:paraId="695D91F2" w14:textId="314B890D" w:rsidR="007F3EAF" w:rsidRPr="00341F1C" w:rsidRDefault="007F3EAF" w:rsidP="001F0687">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001F0687">
        <w:rPr>
          <w:rFonts w:cs="PT Bold Heading" w:hint="cs"/>
          <w:b/>
          <w:bCs/>
          <w:sz w:val="28"/>
          <w:szCs w:val="28"/>
          <w:u w:val="single"/>
          <w:rtl/>
        </w:rPr>
        <w:t xml:space="preserve"> </w:t>
      </w:r>
    </w:p>
    <w:p w14:paraId="45B4E1D5" w14:textId="77777777" w:rsidR="00CD39AB" w:rsidRPr="00E529CE" w:rsidRDefault="007F3EAF" w:rsidP="007F3EAF">
      <w:pPr>
        <w:spacing w:after="0"/>
        <w:jc w:val="both"/>
        <w:rPr>
          <w:rFonts w:cs="Al-Mohanad Bold"/>
          <w:sz w:val="32"/>
          <w:szCs w:val="32"/>
        </w:rPr>
      </w:pPr>
      <w:r w:rsidRPr="00E529CE">
        <w:rPr>
          <w:rFonts w:cs="Al-Mohanad Bold" w:hint="cs"/>
          <w:sz w:val="32"/>
          <w:szCs w:val="32"/>
          <w:rtl/>
        </w:rPr>
        <w:t>يكون المركز الرئيس للشركة في مدينة</w:t>
      </w:r>
      <w:r w:rsidRPr="00E529CE">
        <w:rPr>
          <w:rFonts w:cs="Al-Mohanad Bold"/>
          <w:sz w:val="32"/>
          <w:szCs w:val="32"/>
        </w:rPr>
        <w:t>…</w:t>
      </w:r>
      <w:r w:rsidRPr="00E529CE">
        <w:rPr>
          <w:rFonts w:cs="Al-Mohanad Bold" w:hint="cs"/>
          <w:sz w:val="32"/>
          <w:szCs w:val="32"/>
          <w:rtl/>
        </w:rPr>
        <w:t xml:space="preserve"> وللشركة الحق في افتتاح فروع لها داخل وخارج المملكة متى اقتضت مصلحة الشركة وذلك بموافقة ..... </w:t>
      </w:r>
    </w:p>
    <w:p w14:paraId="474877F4" w14:textId="09461016" w:rsidR="007F3EAF" w:rsidRPr="00C23DF9" w:rsidRDefault="00E529CE" w:rsidP="001F0687">
      <w:pPr>
        <w:spacing w:after="0"/>
        <w:jc w:val="both"/>
        <w:rPr>
          <w:rFonts w:cs="Al-Mohanad Bold"/>
          <w:b/>
          <w:bCs/>
          <w:color w:val="FF0000"/>
          <w:sz w:val="32"/>
          <w:szCs w:val="32"/>
          <w:rtl/>
        </w:rPr>
      </w:pPr>
      <w:r>
        <w:rPr>
          <w:rFonts w:cs="Al-Mohanad Bold" w:hint="cs"/>
          <w:b/>
          <w:bCs/>
          <w:color w:val="FF0000"/>
          <w:sz w:val="32"/>
          <w:szCs w:val="32"/>
          <w:rtl/>
        </w:rPr>
        <w:t>(</w:t>
      </w:r>
      <w:r w:rsidRPr="00C23DF9">
        <w:rPr>
          <w:rFonts w:cs="Al-Mohanad Bold" w:hint="cs"/>
          <w:b/>
          <w:bCs/>
          <w:color w:val="FF0000"/>
          <w:sz w:val="32"/>
          <w:szCs w:val="32"/>
          <w:rtl/>
        </w:rPr>
        <w:t>يتعين</w:t>
      </w:r>
      <w:r w:rsidR="007F3EAF" w:rsidRPr="00C23DF9">
        <w:rPr>
          <w:rFonts w:cs="Al-Mohanad Bold" w:hint="cs"/>
          <w:b/>
          <w:bCs/>
          <w:color w:val="FF0000"/>
          <w:sz w:val="32"/>
          <w:szCs w:val="32"/>
          <w:rtl/>
        </w:rPr>
        <w:t xml:space="preserve"> الاختيار </w:t>
      </w:r>
      <w:r w:rsidR="00E9535F">
        <w:rPr>
          <w:rFonts w:cs="Al-Mohanad Bold" w:hint="cs"/>
          <w:b/>
          <w:bCs/>
          <w:color w:val="FF0000"/>
          <w:sz w:val="32"/>
          <w:szCs w:val="32"/>
          <w:rtl/>
        </w:rPr>
        <w:t>الشركاء</w:t>
      </w:r>
      <w:r w:rsidR="007F3EAF" w:rsidRPr="00C23DF9">
        <w:rPr>
          <w:rFonts w:cs="Al-Mohanad Bold" w:hint="cs"/>
          <w:b/>
          <w:bCs/>
          <w:color w:val="FF0000"/>
          <w:sz w:val="32"/>
          <w:szCs w:val="32"/>
          <w:rtl/>
        </w:rPr>
        <w:t xml:space="preserve"> / أو </w:t>
      </w:r>
      <w:r w:rsidR="001F0687">
        <w:rPr>
          <w:rFonts w:cs="Al-Mohanad Bold" w:hint="cs"/>
          <w:b/>
          <w:bCs/>
          <w:color w:val="FF0000"/>
          <w:sz w:val="32"/>
          <w:szCs w:val="32"/>
          <w:rtl/>
        </w:rPr>
        <w:t>الإدارة</w:t>
      </w:r>
      <w:r w:rsidR="004C24CE">
        <w:rPr>
          <w:rFonts w:cs="Al-Mohanad Bold" w:hint="cs"/>
          <w:b/>
          <w:bCs/>
          <w:color w:val="FF0000"/>
          <w:sz w:val="32"/>
          <w:szCs w:val="32"/>
          <w:rtl/>
        </w:rPr>
        <w:t xml:space="preserve"> إذا نص على ذلك عقد التأسيس ضمن صلاحيات المدير</w:t>
      </w:r>
      <w:r w:rsidR="007F3EAF" w:rsidRPr="00C23DF9">
        <w:rPr>
          <w:rFonts w:cs="Al-Mohanad Bold" w:hint="cs"/>
          <w:b/>
          <w:bCs/>
          <w:color w:val="FF0000"/>
          <w:sz w:val="32"/>
          <w:szCs w:val="32"/>
          <w:rtl/>
        </w:rPr>
        <w:t>)</w:t>
      </w:r>
    </w:p>
    <w:p w14:paraId="422EA1BC" w14:textId="401AA156" w:rsidR="00B66591" w:rsidRPr="00E529CE" w:rsidRDefault="00B66591" w:rsidP="001F0687">
      <w:pPr>
        <w:tabs>
          <w:tab w:val="center" w:pos="4801"/>
        </w:tabs>
        <w:spacing w:after="0" w:line="240" w:lineRule="auto"/>
        <w:rPr>
          <w:rFonts w:ascii="Times New Roman" w:eastAsia="Times New Roman" w:hAnsi="Times New Roman" w:cs="Al-Mohanad Bold"/>
          <w:sz w:val="32"/>
          <w:szCs w:val="32"/>
          <w:rtl/>
          <w:lang w:eastAsia="ar-SA"/>
        </w:rPr>
      </w:pPr>
      <w:bookmarkStart w:id="1" w:name="_Hlk94992190"/>
      <w:r w:rsidRPr="00B66591">
        <w:rPr>
          <w:rFonts w:ascii="Times New Roman" w:eastAsia="Times New Roman" w:hAnsi="Times New Roman" w:cs="PT Bold Heading" w:hint="cs"/>
          <w:b/>
          <w:bCs/>
          <w:sz w:val="28"/>
          <w:szCs w:val="28"/>
          <w:u w:val="single"/>
          <w:rtl/>
          <w:lang w:eastAsia="ar-SA"/>
        </w:rPr>
        <w:t xml:space="preserve">المادة </w:t>
      </w:r>
      <w:r w:rsidR="007F3EAF">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 </w:t>
      </w:r>
      <w:r w:rsidR="002A256C">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14:paraId="11FF77D3" w14:textId="77777777" w:rsidR="00110AD7"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14:paraId="10A49AEB" w14:textId="77777777" w:rsidR="00B66591"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lastRenderedPageBreak/>
        <w:t xml:space="preserve">وتمارس الشركة </w:t>
      </w:r>
      <w:r w:rsidR="00BF4E61" w:rsidRPr="00E529CE">
        <w:rPr>
          <w:rFonts w:ascii="Times New Roman" w:eastAsia="Times New Roman" w:hAnsi="Times New Roman" w:cs="Al-Mohanad Bold" w:hint="cs"/>
          <w:sz w:val="32"/>
          <w:szCs w:val="32"/>
          <w:rtl/>
          <w:lang w:eastAsia="ar-SA"/>
        </w:rPr>
        <w:t>أغراضها</w:t>
      </w:r>
      <w:r w:rsidRPr="00E529C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E529CE">
        <w:rPr>
          <w:rFonts w:ascii="Times New Roman" w:eastAsia="Times New Roman" w:hAnsi="Times New Roman" w:cs="Al-Mohanad Bold" w:hint="cs"/>
          <w:sz w:val="32"/>
          <w:szCs w:val="32"/>
          <w:rtl/>
          <w:lang w:eastAsia="ar-SA"/>
        </w:rPr>
        <w:t xml:space="preserve"> إن وجدت.</w:t>
      </w:r>
      <w:r w:rsidRPr="00E529CE">
        <w:rPr>
          <w:rFonts w:ascii="Times New Roman" w:eastAsia="Times New Roman" w:hAnsi="Times New Roman" w:cs="Al-Mohanad Bold" w:hint="cs"/>
          <w:sz w:val="32"/>
          <w:szCs w:val="32"/>
          <w:rtl/>
          <w:lang w:eastAsia="ar-SA"/>
        </w:rPr>
        <w:t xml:space="preserve"> </w:t>
      </w:r>
    </w:p>
    <w:bookmarkEnd w:id="1"/>
    <w:p w14:paraId="1673D4AB" w14:textId="78F13820" w:rsidR="00E9535F" w:rsidRPr="00DF4255" w:rsidRDefault="00E9535F" w:rsidP="00E9535F">
      <w:pPr>
        <w:pStyle w:val="Header"/>
        <w:jc w:val="both"/>
        <w:rPr>
          <w:rFonts w:cs="Al-Mohanad Bold"/>
          <w:sz w:val="32"/>
          <w:szCs w:val="32"/>
          <w:rtl/>
        </w:rPr>
      </w:pPr>
      <w:r w:rsidRPr="00523FAD">
        <w:rPr>
          <w:rFonts w:cs="Al-Mohanad Bold"/>
          <w:sz w:val="32"/>
          <w:szCs w:val="32"/>
          <w:rtl/>
        </w:rPr>
        <w:t xml:space="preserve"> </w:t>
      </w:r>
    </w:p>
    <w:p w14:paraId="74B26A8D" w14:textId="7B81E78B" w:rsidR="0013773E" w:rsidRDefault="00E9535F" w:rsidP="000373D3">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0373D3">
        <w:rPr>
          <w:rFonts w:ascii="Times New Roman" w:eastAsia="Times New Roman" w:hAnsi="Times New Roman" w:cs="PT Bold Heading" w:hint="cs"/>
          <w:b/>
          <w:bCs/>
          <w:sz w:val="28"/>
          <w:szCs w:val="28"/>
          <w:u w:val="single"/>
          <w:rtl/>
          <w:lang w:eastAsia="ar-SA"/>
        </w:rPr>
        <w:t>الرابعة</w:t>
      </w:r>
      <w:r w:rsidR="00086136"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00086136" w:rsidRPr="00B66591">
        <w:rPr>
          <w:rFonts w:ascii="Times New Roman" w:eastAsia="Times New Roman" w:hAnsi="Times New Roman" w:cs="PT Bold Heading" w:hint="cs"/>
          <w:b/>
          <w:bCs/>
          <w:sz w:val="28"/>
          <w:szCs w:val="28"/>
          <w:u w:val="single"/>
          <w:rtl/>
          <w:lang w:eastAsia="ar-SA"/>
        </w:rPr>
        <w:t>المال</w:t>
      </w:r>
      <w:r w:rsidR="00086136"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BAE9988" w14:textId="3BB5FEAB" w:rsidR="0013773E" w:rsidRPr="00C91B92" w:rsidRDefault="00E9535F" w:rsidP="004C24CE">
      <w:pPr>
        <w:spacing w:after="0"/>
        <w:jc w:val="both"/>
        <w:rPr>
          <w:rFonts w:cs="Al-Mohanad Bold"/>
          <w:b/>
          <w:bCs/>
          <w:sz w:val="32"/>
          <w:szCs w:val="32"/>
          <w:rtl/>
        </w:rPr>
      </w:pPr>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sidR="00086136">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br/>
      </w: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895ECC">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C91B92" w:rsidRPr="00C91B92">
        <w:rPr>
          <w:rFonts w:cs="Al-Mohanad Bold" w:hint="cs"/>
          <w:b/>
          <w:bCs/>
          <w:color w:val="FF0000"/>
          <w:sz w:val="32"/>
          <w:szCs w:val="32"/>
          <w:rtl/>
          <w:lang w:bidi="ar-EG"/>
        </w:rPr>
        <w:t>(.....)</w:t>
      </w:r>
      <w:r w:rsidR="004E7552" w:rsidRPr="00C91B92">
        <w:rPr>
          <w:rFonts w:cs="Al-Mohanad Bold" w:hint="cs"/>
          <w:b/>
          <w:bCs/>
          <w:sz w:val="32"/>
          <w:szCs w:val="32"/>
          <w:rtl/>
        </w:rPr>
        <w:t xml:space="preserve"> يوم من تاريخ قيد الشركة في السجل التجاري.</w:t>
      </w:r>
    </w:p>
    <w:p w14:paraId="7444EF6A" w14:textId="02FA03A3" w:rsidR="004E7552" w:rsidRPr="00C23DF9" w:rsidRDefault="00E9535F" w:rsidP="004E7552">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004C24CE">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00ED445E" w:rsidRPr="00B66591">
        <w:rPr>
          <w:rFonts w:ascii="Times New Roman" w:eastAsia="Times New Roman" w:hAnsi="Times New Roman" w:cs="Al-Mohanad Bold" w:hint="cs"/>
          <w:sz w:val="32"/>
          <w:szCs w:val="32"/>
          <w:rtl/>
          <w:lang w:eastAsia="ar-SA"/>
        </w:rPr>
        <w:t>(كتابة)</w:t>
      </w:r>
      <w:r w:rsidRPr="00B66591">
        <w:rPr>
          <w:rFonts w:ascii="Times New Roman" w:eastAsia="Times New Roman" w:hAnsi="Times New Roman" w:cs="Al-Mohanad Bold" w:hint="cs"/>
          <w:sz w:val="32"/>
          <w:szCs w:val="32"/>
          <w:rtl/>
          <w:lang w:eastAsia="ar-SA"/>
        </w:rPr>
        <w:t xml:space="preserve"> </w:t>
      </w:r>
      <w:proofErr w:type="gramStart"/>
      <w:r w:rsidRPr="00B66591">
        <w:rPr>
          <w:rFonts w:ascii="Times New Roman" w:eastAsia="Times New Roman" w:hAnsi="Times New Roman" w:cs="Al-Mohanad Bold" w:hint="cs"/>
          <w:sz w:val="32"/>
          <w:szCs w:val="32"/>
          <w:rtl/>
          <w:lang w:eastAsia="ar-SA"/>
        </w:rPr>
        <w:t>( رقما</w:t>
      </w:r>
      <w:proofErr w:type="gramEnd"/>
      <w:r w:rsidRPr="00B66591">
        <w:rPr>
          <w:rFonts w:ascii="Times New Roman" w:eastAsia="Times New Roman" w:hAnsi="Times New Roman" w:cs="Al-Mohanad Bold" w:hint="cs"/>
          <w:sz w:val="32"/>
          <w:szCs w:val="32"/>
          <w:rtl/>
          <w:lang w:eastAsia="ar-SA"/>
        </w:rPr>
        <w:t xml:space="preserve"> )  ريال سعودي </w:t>
      </w:r>
      <w:r w:rsidR="004E7552"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4E7552" w:rsidRPr="00C23DF9">
        <w:rPr>
          <w:rFonts w:cs="Al-Mohanad Bold" w:hint="cs"/>
          <w:b/>
          <w:bCs/>
          <w:color w:val="FF0000"/>
          <w:sz w:val="32"/>
          <w:szCs w:val="32"/>
          <w:rtl/>
        </w:rPr>
        <w:t xml:space="preserve">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وعيناً تتمثل في </w:t>
      </w:r>
      <w:r w:rsidR="00895ECC">
        <w:rPr>
          <w:rFonts w:cs="Al-Mohanad Bold" w:hint="cs"/>
          <w:b/>
          <w:bCs/>
          <w:color w:val="FF0000"/>
          <w:sz w:val="32"/>
          <w:szCs w:val="32"/>
          <w:rtl/>
        </w:rPr>
        <w:t>الموجودات التالية...............بقيمة ......</w:t>
      </w:r>
      <w:r w:rsidR="00C91B92">
        <w:rPr>
          <w:rFonts w:cs="Al-Mohanad Bold" w:hint="cs"/>
          <w:b/>
          <w:bCs/>
          <w:color w:val="FF0000"/>
          <w:sz w:val="32"/>
          <w:szCs w:val="32"/>
          <w:rtl/>
        </w:rPr>
        <w:t>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4E7552" w:rsidRPr="00C91B92">
        <w:rPr>
          <w:rFonts w:cs="Al-Mohanad Bold" w:hint="cs"/>
          <w:b/>
          <w:bCs/>
          <w:color w:val="FF0000"/>
          <w:sz w:val="32"/>
          <w:szCs w:val="32"/>
          <w:rtl/>
        </w:rPr>
        <w:t>(.....)</w:t>
      </w:r>
      <w:r w:rsidR="004E7552" w:rsidRPr="00C91B92">
        <w:rPr>
          <w:rFonts w:cs="Al-Mohanad Bold" w:hint="cs"/>
          <w:b/>
          <w:bCs/>
          <w:sz w:val="32"/>
          <w:szCs w:val="32"/>
          <w:rtl/>
        </w:rPr>
        <w:t xml:space="preserve"> يوم من تاريخ قيد الشركة في السجل التجاري.</w:t>
      </w:r>
    </w:p>
    <w:p w14:paraId="1BB94897" w14:textId="47989A58" w:rsidR="005D24F2" w:rsidRPr="002A256C" w:rsidRDefault="005D24F2" w:rsidP="005D24F2">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TableGrid"/>
        <w:bidiVisual/>
        <w:tblW w:w="0" w:type="auto"/>
        <w:tblInd w:w="-4" w:type="dxa"/>
        <w:tblLook w:val="04A0" w:firstRow="1" w:lastRow="0" w:firstColumn="1" w:lastColumn="0" w:noHBand="0" w:noVBand="1"/>
      </w:tblPr>
      <w:tblGrid>
        <w:gridCol w:w="355"/>
        <w:gridCol w:w="2950"/>
        <w:gridCol w:w="1667"/>
        <w:gridCol w:w="1660"/>
        <w:gridCol w:w="1668"/>
      </w:tblGrid>
      <w:tr w:rsidR="005D24F2" w14:paraId="6ABBA50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E228B2B" w14:textId="77777777" w:rsidR="005D24F2" w:rsidRPr="00A655D3" w:rsidRDefault="005D24F2"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7E41C0F1" w14:textId="77777777" w:rsidR="005D24F2" w:rsidRPr="00A655D3" w:rsidRDefault="005D24F2"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B93D2F7" w14:textId="77777777" w:rsidR="005D24F2" w:rsidRPr="00A655D3" w:rsidRDefault="005D24F2"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111197C" w14:textId="77777777" w:rsidR="005D24F2" w:rsidRPr="00A655D3" w:rsidRDefault="005D24F2"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0B7605"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r>
      <w:tr w:rsidR="005D24F2" w14:paraId="1727583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BB82B68" w14:textId="77777777" w:rsidR="005D24F2" w:rsidRPr="00A655D3" w:rsidRDefault="005D24F2"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23661165"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DB616A7"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D8FB8AA"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DAC5435"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3E48D46F"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B70CD9D" w14:textId="77777777" w:rsidR="005D24F2" w:rsidRPr="00A655D3" w:rsidRDefault="005D24F2"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118CD562"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2E2BFCE"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2FE52C4F"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05E1B0D0"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1E5DCA9A"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B0A7AFF"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2C1D45DB"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A0DA564" w14:textId="77777777" w:rsidR="005D24F2" w:rsidRPr="00A655D3" w:rsidRDefault="005D24F2"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88EEE6D" w14:textId="77777777" w:rsidR="005D24F2" w:rsidRPr="00A655D3" w:rsidRDefault="005D24F2" w:rsidP="0044282E">
            <w:pPr>
              <w:jc w:val="center"/>
              <w:rPr>
                <w:rFonts w:cs="Al-Mohanad"/>
                <w:sz w:val="32"/>
                <w:szCs w:val="32"/>
              </w:rPr>
            </w:pPr>
            <w:r>
              <w:rPr>
                <w:rFonts w:cs="Al-Mohanad" w:hint="cs"/>
                <w:sz w:val="32"/>
                <w:szCs w:val="32"/>
                <w:rtl/>
              </w:rPr>
              <w:t>ــــــ</w:t>
            </w:r>
          </w:p>
        </w:tc>
      </w:tr>
    </w:tbl>
    <w:p w14:paraId="44BE2EDC" w14:textId="77777777" w:rsidR="000E50C6" w:rsidRPr="002A256C" w:rsidRDefault="000E50C6" w:rsidP="005D24F2">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0F324B4B" w14:textId="31E17544" w:rsidR="005D24F2" w:rsidRPr="000E50C6" w:rsidRDefault="005D24F2" w:rsidP="000E50C6">
      <w:pPr>
        <w:pStyle w:val="ListParagraph"/>
        <w:numPr>
          <w:ilvl w:val="0"/>
          <w:numId w:val="29"/>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w:t>
      </w:r>
      <w:proofErr w:type="gramStart"/>
      <w:r w:rsidRPr="000E50C6">
        <w:rPr>
          <w:rFonts w:ascii="Al-Mohanad" w:hAnsi="Al-Mohanad" w:cs="Al-Mohanad"/>
          <w:sz w:val="32"/>
          <w:szCs w:val="32"/>
          <w:rtl/>
        </w:rPr>
        <w:t>كاملة</w:t>
      </w:r>
      <w:r w:rsidR="000E50C6" w:rsidRPr="000E50C6">
        <w:rPr>
          <w:rFonts w:ascii="Al-Mohanad" w:hAnsi="Al-Mohanad" w:cs="Al-Mohanad" w:hint="cs"/>
          <w:sz w:val="32"/>
          <w:szCs w:val="32"/>
          <w:rtl/>
        </w:rPr>
        <w:t xml:space="preserve"> </w:t>
      </w:r>
      <w:r w:rsidRPr="000E50C6">
        <w:rPr>
          <w:rFonts w:cs="Al-Mohanad"/>
          <w:sz w:val="32"/>
          <w:szCs w:val="32"/>
          <w:rtl/>
        </w:rPr>
        <w:t>.</w:t>
      </w:r>
      <w:proofErr w:type="gramEnd"/>
    </w:p>
    <w:p w14:paraId="25770FC9" w14:textId="77777777" w:rsidR="000E50C6" w:rsidRDefault="005D24F2" w:rsidP="005D24F2">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2" w:name="_Hlk117793749"/>
      <w:r w:rsidRPr="002A256C">
        <w:rPr>
          <w:rFonts w:ascii="Al-Mohanad" w:hAnsi="Al-Mohanad" w:cs="Al-Mohanad" w:hint="cs"/>
          <w:color w:val="FF0000"/>
          <w:sz w:val="32"/>
          <w:szCs w:val="32"/>
          <w:highlight w:val="yellow"/>
          <w:rtl/>
        </w:rPr>
        <w:t xml:space="preserve">في حال اتفاق الشركاء على أجل معين لوفائهم بالحصص، فيلزم تعديل النص بحيث </w:t>
      </w:r>
      <w:r w:rsidR="000E50C6" w:rsidRPr="002A256C">
        <w:rPr>
          <w:rFonts w:ascii="Al-Mohanad" w:hAnsi="Al-Mohanad" w:cs="Al-Mohanad" w:hint="cs"/>
          <w:color w:val="FF0000"/>
          <w:sz w:val="32"/>
          <w:szCs w:val="32"/>
          <w:highlight w:val="yellow"/>
          <w:rtl/>
        </w:rPr>
        <w:t>يصبح كالآتي</w:t>
      </w:r>
      <w:r w:rsidR="000E50C6">
        <w:rPr>
          <w:rFonts w:ascii="Al-Mohanad" w:hAnsi="Al-Mohanad" w:cs="Al-Mohanad" w:hint="cs"/>
          <w:sz w:val="32"/>
          <w:szCs w:val="32"/>
          <w:highlight w:val="yellow"/>
          <w:rtl/>
        </w:rPr>
        <w:t xml:space="preserve">: </w:t>
      </w:r>
    </w:p>
    <w:p w14:paraId="2538E8EF" w14:textId="166D78B6" w:rsidR="00B66591" w:rsidRPr="002A256C" w:rsidRDefault="000E50C6" w:rsidP="000E50C6">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lastRenderedPageBreak/>
        <w:t>يتعهد الشريك بالوفاء بحصته خلال (.....) يوم من تاريخ قيد الشركة في السجل التجاري.</w:t>
      </w:r>
    </w:p>
    <w:bookmarkEnd w:id="2"/>
    <w:p w14:paraId="67CB15F4" w14:textId="77777777" w:rsidR="001F0687" w:rsidRPr="001F0687" w:rsidRDefault="001F0687" w:rsidP="001F0687">
      <w:pPr>
        <w:spacing w:after="0" w:line="240" w:lineRule="auto"/>
        <w:jc w:val="both"/>
        <w:rPr>
          <w:rFonts w:ascii="Times New Roman" w:eastAsia="Times New Roman" w:hAnsi="Times New Roman" w:cs="Al-Mohanad Bold"/>
          <w:sz w:val="32"/>
          <w:szCs w:val="32"/>
          <w:rtl/>
          <w:lang w:eastAsia="ar-SA"/>
        </w:rPr>
      </w:pPr>
    </w:p>
    <w:p w14:paraId="07C11BC3" w14:textId="3B61FAA6" w:rsidR="004C24CE" w:rsidRPr="004C24CE" w:rsidRDefault="00B66591" w:rsidP="004C24CE">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proofErr w:type="gramStart"/>
      <w:r w:rsidR="000373D3">
        <w:rPr>
          <w:rFonts w:ascii="Times New Roman" w:eastAsia="Times New Roman" w:hAnsi="Times New Roman" w:cs="PT Bold Heading" w:hint="cs"/>
          <w:b/>
          <w:bCs/>
          <w:sz w:val="28"/>
          <w:szCs w:val="28"/>
          <w:u w:val="single"/>
          <w:rtl/>
          <w:lang w:eastAsia="ar-SA"/>
        </w:rPr>
        <w:t>الخامسة</w:t>
      </w:r>
      <w:r w:rsidRPr="00B66591">
        <w:rPr>
          <w:rFonts w:ascii="Times New Roman" w:eastAsia="Times New Roman" w:hAnsi="Times New Roman" w:cs="PT Bold Heading"/>
          <w:b/>
          <w:bCs/>
          <w:sz w:val="28"/>
          <w:szCs w:val="28"/>
          <w:u w:val="single"/>
          <w:lang w:eastAsia="ar-SA"/>
        </w:rPr>
        <w:t xml:space="preserve"> :</w:t>
      </w:r>
      <w:proofErr w:type="gramEnd"/>
      <w:r w:rsidRPr="00B66591">
        <w:rPr>
          <w:rFonts w:ascii="Times New Roman" w:eastAsia="Times New Roman" w:hAnsi="Times New Roman" w:cs="PT Bold Heading"/>
          <w:b/>
          <w:bCs/>
          <w:sz w:val="28"/>
          <w:szCs w:val="28"/>
          <w:u w:val="single"/>
          <w:lang w:eastAsia="ar-SA"/>
        </w:rPr>
        <w:t xml:space="preserve"> </w:t>
      </w:r>
      <w:r w:rsidR="004C24CE">
        <w:rPr>
          <w:rFonts w:ascii="Times New Roman" w:eastAsia="Times New Roman" w:hAnsi="Times New Roman" w:cs="PT Bold Heading" w:hint="cs"/>
          <w:b/>
          <w:bCs/>
          <w:sz w:val="28"/>
          <w:szCs w:val="28"/>
          <w:u w:val="single"/>
          <w:rtl/>
          <w:lang w:eastAsia="ar-SA"/>
        </w:rPr>
        <w:t xml:space="preserve">مدة الشركة </w:t>
      </w:r>
      <w:r w:rsidR="004C24CE" w:rsidRPr="00C90764">
        <w:rPr>
          <w:rFonts w:ascii="Arial" w:hAnsi="Arial" w:cs="PT Bold Heading" w:hint="cs"/>
          <w:sz w:val="28"/>
          <w:u w:val="single"/>
          <w:rtl/>
        </w:rPr>
        <w:t xml:space="preserve"> </w:t>
      </w:r>
      <w:r w:rsidR="004C24CE" w:rsidRPr="00091DB8">
        <w:rPr>
          <w:rFonts w:ascii="Arial" w:hAnsi="Arial" w:cs="Al-Mohanad Bold" w:hint="cs"/>
          <w:color w:val="FF0000"/>
          <w:sz w:val="32"/>
          <w:szCs w:val="32"/>
          <w:rtl/>
        </w:rPr>
        <w:t>(مادة ملزمة)</w:t>
      </w:r>
    </w:p>
    <w:p w14:paraId="1652C296" w14:textId="77777777" w:rsidR="004C24CE" w:rsidRPr="00C90764" w:rsidRDefault="004C24CE" w:rsidP="004C24CE">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14:paraId="7FFFB78D" w14:textId="77777777" w:rsidR="004C24CE" w:rsidRPr="002A256C" w:rsidRDefault="004C24CE" w:rsidP="004C24CE">
      <w:pPr>
        <w:numPr>
          <w:ilvl w:val="0"/>
          <w:numId w:val="2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6B5BE00" w14:textId="6198B412" w:rsidR="004C24CE" w:rsidRPr="004C24CE" w:rsidRDefault="004C24CE" w:rsidP="004C24CE">
      <w:pPr>
        <w:numPr>
          <w:ilvl w:val="0"/>
          <w:numId w:val="2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sidR="00BE78EF">
        <w:rPr>
          <w:rFonts w:ascii="Arial" w:hAnsi="Arial" w:cs="Al-Mohanad Bold" w:hint="cs"/>
          <w:sz w:val="32"/>
          <w:szCs w:val="32"/>
          <w:rtl/>
        </w:rPr>
        <w:t xml:space="preserve"> من الشركاء</w:t>
      </w:r>
      <w:r w:rsidRPr="004A45E2">
        <w:rPr>
          <w:rFonts w:ascii="Arial" w:hAnsi="Arial" w:cs="Al-Mohanad Bold"/>
          <w:sz w:val="32"/>
          <w:szCs w:val="32"/>
          <w:rtl/>
        </w:rPr>
        <w:t>.</w:t>
      </w:r>
    </w:p>
    <w:bookmarkEnd w:id="3"/>
    <w:p w14:paraId="134CCDA7" w14:textId="418409C0" w:rsidR="002D36C8" w:rsidRDefault="00893054" w:rsidP="000373D3">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السادسة </w:t>
      </w:r>
      <w:proofErr w:type="gramStart"/>
      <w:r w:rsidR="00B66591" w:rsidRPr="00B66591">
        <w:rPr>
          <w:rFonts w:ascii="Times New Roman" w:eastAsia="Times New Roman" w:hAnsi="Times New Roman" w:cs="PT Bold Heading"/>
          <w:b/>
          <w:bCs/>
          <w:sz w:val="28"/>
          <w:szCs w:val="28"/>
          <w:u w:val="single"/>
          <w:rtl/>
          <w:lang w:eastAsia="ar-SA"/>
        </w:rPr>
        <w:t>الإدارة</w:t>
      </w:r>
      <w:r w:rsidR="00B66591" w:rsidRPr="00B66591">
        <w:rPr>
          <w:rFonts w:ascii="Times New Roman" w:eastAsia="Times New Roman" w:hAnsi="Times New Roman" w:cs="PT Bold Heading"/>
          <w:b/>
          <w:bCs/>
          <w:sz w:val="28"/>
          <w:szCs w:val="28"/>
          <w:u w:val="single"/>
          <w:lang w:eastAsia="ar-SA"/>
        </w:rPr>
        <w:t xml:space="preserve"> :</w:t>
      </w:r>
      <w:proofErr w:type="gramEnd"/>
      <w:r w:rsidR="00872513">
        <w:rPr>
          <w:rFonts w:ascii="Times New Roman" w:eastAsia="Times New Roman" w:hAnsi="Times New Roman" w:cs="PT Bold Heading" w:hint="cs"/>
          <w:b/>
          <w:bCs/>
          <w:sz w:val="28"/>
          <w:szCs w:val="28"/>
          <w:u w:val="single"/>
          <w:rtl/>
          <w:lang w:eastAsia="ar-SA"/>
        </w:rPr>
        <w:t xml:space="preserve"> </w:t>
      </w:r>
    </w:p>
    <w:p w14:paraId="2CCAE8A5" w14:textId="4893EE84" w:rsidR="008323F3" w:rsidRPr="008323F3" w:rsidRDefault="00F225CC" w:rsidP="00893054">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w:t>
      </w:r>
      <w:proofErr w:type="spellStart"/>
      <w:proofErr w:type="gramStart"/>
      <w:r w:rsidR="002A256C" w:rsidRPr="002A256C">
        <w:rPr>
          <w:rFonts w:ascii="Arial" w:hAnsi="Arial" w:cs="Al-Mohanad Bold" w:hint="cs"/>
          <w:color w:val="FF0000"/>
          <w:sz w:val="32"/>
          <w:szCs w:val="32"/>
          <w:highlight w:val="yellow"/>
          <w:rtl/>
        </w:rPr>
        <w:t>ملاحظة:</w:t>
      </w:r>
      <w:r w:rsidR="004C24CE" w:rsidRPr="002A256C">
        <w:rPr>
          <w:rFonts w:ascii="Arial" w:hAnsi="Arial" w:cs="Al-Mohanad Bold" w:hint="cs"/>
          <w:color w:val="FF0000"/>
          <w:sz w:val="32"/>
          <w:szCs w:val="32"/>
          <w:highlight w:val="yellow"/>
          <w:rtl/>
        </w:rPr>
        <w:t>الأصل</w:t>
      </w:r>
      <w:proofErr w:type="spellEnd"/>
      <w:proofErr w:type="gramEnd"/>
      <w:r w:rsidR="004C24CE" w:rsidRPr="002A256C">
        <w:rPr>
          <w:rFonts w:ascii="Arial" w:hAnsi="Arial" w:cs="Al-Mohanad Bold" w:hint="cs"/>
          <w:color w:val="FF0000"/>
          <w:sz w:val="32"/>
          <w:szCs w:val="32"/>
          <w:highlight w:val="yellow"/>
          <w:rtl/>
        </w:rPr>
        <w:t xml:space="preserve"> أن يكون المدير من الشركاء المتضامنين، ويجوز أن يكون من الغير باتفاق الشركاء</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مع مراعاة الحالة التي يكون فيها المدير شريك متضامن ذو</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4C24CE" w:rsidRPr="002A256C">
        <w:rPr>
          <w:rFonts w:ascii="Arial" w:hAnsi="Arial" w:cs="Al-Mohanad Bold" w:hint="cs"/>
          <w:color w:val="FF0000"/>
          <w:sz w:val="32"/>
          <w:szCs w:val="32"/>
          <w:highlight w:val="yellow"/>
          <w:rtl/>
        </w:rPr>
        <w:t>.</w:t>
      </w:r>
    </w:p>
    <w:p w14:paraId="28128E3F" w14:textId="0B4E329A" w:rsidR="002A256C" w:rsidRPr="002A256C" w:rsidRDefault="008323F3" w:rsidP="002A256C">
      <w:pPr>
        <w:contextualSpacing/>
        <w:jc w:val="both"/>
        <w:rPr>
          <w:rFonts w:ascii="Al-Mohanad" w:hAnsi="Al-Mohanad" w:cs="Al-Mohanad"/>
          <w:sz w:val="32"/>
          <w:szCs w:val="32"/>
          <w:highlight w:val="yellow"/>
        </w:rPr>
      </w:pPr>
      <w:r w:rsidRPr="002A256C">
        <w:rPr>
          <w:rFonts w:cs="Al-Mohanad Bold" w:hint="cs"/>
          <w:b/>
          <w:bCs/>
          <w:color w:val="FF0000"/>
          <w:sz w:val="34"/>
          <w:szCs w:val="34"/>
          <w:rtl/>
        </w:rPr>
        <w:t xml:space="preserve">(ملاحظة: </w:t>
      </w:r>
      <w:r w:rsidR="00527CE6" w:rsidRPr="002A256C">
        <w:rPr>
          <w:rFonts w:cs="Al-Mohanad Bold" w:hint="cs"/>
          <w:b/>
          <w:bCs/>
          <w:color w:val="FF0000"/>
          <w:sz w:val="34"/>
          <w:szCs w:val="34"/>
          <w:rtl/>
        </w:rPr>
        <w:t xml:space="preserve">في حال </w:t>
      </w:r>
      <w:r w:rsidR="00067F0E" w:rsidRPr="002A256C">
        <w:rPr>
          <w:rFonts w:cs="Al-Mohanad Bold" w:hint="cs"/>
          <w:b/>
          <w:bCs/>
          <w:color w:val="FF0000"/>
          <w:sz w:val="34"/>
          <w:szCs w:val="34"/>
          <w:rtl/>
        </w:rPr>
        <w:t>تعيين</w:t>
      </w:r>
      <w:r w:rsidR="00527CE6" w:rsidRPr="002A256C">
        <w:rPr>
          <w:rFonts w:cs="Al-Mohanad Bold" w:hint="cs"/>
          <w:b/>
          <w:bCs/>
          <w:color w:val="FF0000"/>
          <w:sz w:val="34"/>
          <w:szCs w:val="34"/>
          <w:rtl/>
        </w:rPr>
        <w:t xml:space="preserve"> </w:t>
      </w:r>
      <w:r w:rsidR="00A378C9" w:rsidRPr="002A256C">
        <w:rPr>
          <w:rFonts w:cs="Al-Mohanad Bold" w:hint="cs"/>
          <w:b/>
          <w:bCs/>
          <w:color w:val="FF0000"/>
          <w:sz w:val="34"/>
          <w:szCs w:val="34"/>
          <w:rtl/>
        </w:rPr>
        <w:t>ال</w:t>
      </w:r>
      <w:r w:rsidR="00527CE6" w:rsidRPr="002A256C">
        <w:rPr>
          <w:rFonts w:cs="Al-Mohanad Bold" w:hint="cs"/>
          <w:b/>
          <w:bCs/>
          <w:color w:val="FF0000"/>
          <w:sz w:val="34"/>
          <w:szCs w:val="34"/>
          <w:rtl/>
        </w:rPr>
        <w:t xml:space="preserve">مدير </w:t>
      </w:r>
      <w:r w:rsidR="00D97B7F" w:rsidRPr="002A256C">
        <w:rPr>
          <w:rFonts w:cs="Al-Mohanad Bold" w:hint="cs"/>
          <w:b/>
          <w:bCs/>
          <w:color w:val="FF0000"/>
          <w:sz w:val="34"/>
          <w:szCs w:val="34"/>
          <w:rtl/>
        </w:rPr>
        <w:t xml:space="preserve">أو </w:t>
      </w:r>
      <w:r w:rsidR="00A378C9" w:rsidRPr="002A256C">
        <w:rPr>
          <w:rFonts w:cs="Al-Mohanad Bold" w:hint="cs"/>
          <w:b/>
          <w:bCs/>
          <w:color w:val="FF0000"/>
          <w:sz w:val="34"/>
          <w:szCs w:val="34"/>
          <w:rtl/>
        </w:rPr>
        <w:t>ال</w:t>
      </w:r>
      <w:r w:rsidR="00D97B7F" w:rsidRPr="002A256C">
        <w:rPr>
          <w:rFonts w:cs="Al-Mohanad Bold" w:hint="cs"/>
          <w:b/>
          <w:bCs/>
          <w:color w:val="FF0000"/>
          <w:sz w:val="34"/>
          <w:szCs w:val="34"/>
          <w:rtl/>
        </w:rPr>
        <w:t xml:space="preserve">مديرين </w:t>
      </w:r>
      <w:r w:rsidR="00067F0E" w:rsidRPr="002A256C">
        <w:rPr>
          <w:rFonts w:cs="Al-Mohanad Bold" w:hint="cs"/>
          <w:b/>
          <w:bCs/>
          <w:color w:val="FF0000"/>
          <w:sz w:val="34"/>
          <w:szCs w:val="34"/>
          <w:rtl/>
        </w:rPr>
        <w:t>في عقد التأسيس</w:t>
      </w:r>
      <w:r w:rsidR="00527CE6" w:rsidRPr="002A256C">
        <w:rPr>
          <w:rFonts w:cs="Al-Mohanad Bold" w:hint="cs"/>
          <w:b/>
          <w:bCs/>
          <w:color w:val="FF0000"/>
          <w:sz w:val="34"/>
          <w:szCs w:val="34"/>
          <w:rtl/>
        </w:rPr>
        <w:t xml:space="preserve"> </w:t>
      </w:r>
      <w:r w:rsidR="00B66591" w:rsidRPr="002A256C">
        <w:rPr>
          <w:rFonts w:cs="Al-Mohanad Bold"/>
          <w:b/>
          <w:bCs/>
          <w:color w:val="FF0000"/>
          <w:sz w:val="34"/>
          <w:szCs w:val="34"/>
          <w:rtl/>
        </w:rPr>
        <w:t>يتعين</w:t>
      </w:r>
      <w:r w:rsidR="00B66591" w:rsidRPr="002A256C">
        <w:rPr>
          <w:rFonts w:cs="Al-Mohanad Bold"/>
          <w:b/>
          <w:bCs/>
          <w:color w:val="FF0000"/>
          <w:sz w:val="34"/>
          <w:szCs w:val="34"/>
        </w:rPr>
        <w:t xml:space="preserve"> </w:t>
      </w:r>
      <w:r w:rsidR="00067F0E" w:rsidRPr="002A256C">
        <w:rPr>
          <w:rFonts w:cs="Al-Mohanad Bold" w:hint="cs"/>
          <w:b/>
          <w:bCs/>
          <w:color w:val="FF0000"/>
          <w:sz w:val="34"/>
          <w:szCs w:val="34"/>
          <w:rtl/>
        </w:rPr>
        <w:t>النص على التالي</w:t>
      </w:r>
      <w:r w:rsidR="00D97B7F" w:rsidRPr="002A256C">
        <w:rPr>
          <w:rFonts w:cs="Al-Mohanad Bold" w:hint="cs"/>
          <w:b/>
          <w:bCs/>
          <w:color w:val="FF0000"/>
          <w:sz w:val="34"/>
          <w:szCs w:val="34"/>
          <w:rtl/>
        </w:rPr>
        <w:t>):</w:t>
      </w:r>
      <w:r w:rsidR="00B66591" w:rsidRPr="002A256C">
        <w:rPr>
          <w:rFonts w:cs="Al-Mohanad Bold"/>
          <w:sz w:val="32"/>
          <w:szCs w:val="32"/>
        </w:rPr>
        <w:br/>
      </w:r>
      <w:r w:rsidR="002A256C" w:rsidRPr="002A256C">
        <w:rPr>
          <w:rFonts w:cs="Al-Mohanad Bold" w:hint="cs"/>
          <w:sz w:val="32"/>
          <w:szCs w:val="32"/>
          <w:rtl/>
        </w:rPr>
        <w:t xml:space="preserve">1. </w:t>
      </w:r>
      <w:r w:rsidR="00893054" w:rsidRPr="002A256C">
        <w:rPr>
          <w:rFonts w:cs="Al-Mohanad Bold" w:hint="cs"/>
          <w:sz w:val="32"/>
          <w:szCs w:val="32"/>
          <w:rtl/>
        </w:rPr>
        <w:t>تعيين</w:t>
      </w:r>
      <w:r w:rsidR="002A256C" w:rsidRPr="002A256C">
        <w:rPr>
          <w:rFonts w:cs="Al-Mohanad Bold" w:hint="cs"/>
          <w:sz w:val="32"/>
          <w:szCs w:val="32"/>
          <w:rtl/>
        </w:rPr>
        <w:t xml:space="preserve"> </w:t>
      </w:r>
      <w:r w:rsidR="002A256C" w:rsidRPr="002A256C">
        <w:rPr>
          <w:rFonts w:ascii="Al-Mohanad" w:hAnsi="Al-Mohanad" w:cs="Al-Mohanad" w:hint="cs"/>
          <w:sz w:val="32"/>
          <w:szCs w:val="32"/>
          <w:rtl/>
        </w:rPr>
        <w:t>(</w:t>
      </w:r>
      <w:r w:rsidR="002A256C" w:rsidRPr="002A256C">
        <w:rPr>
          <w:rFonts w:ascii="Al-Mohanad" w:hAnsi="Al-Mohanad" w:cs="Al-Mohanad" w:hint="eastAsia"/>
          <w:sz w:val="32"/>
          <w:szCs w:val="32"/>
          <w:highlight w:val="yellow"/>
          <w:rtl/>
        </w:rPr>
        <w:t>المدير</w:t>
      </w:r>
      <w:r w:rsidR="002A256C" w:rsidRPr="002A256C">
        <w:rPr>
          <w:rFonts w:ascii="Al-Mohanad" w:hAnsi="Al-Mohanad" w:cs="Al-Mohanad"/>
          <w:sz w:val="32"/>
          <w:szCs w:val="32"/>
          <w:highlight w:val="yellow"/>
          <w:rtl/>
        </w:rPr>
        <w:t>/ المديرين)</w:t>
      </w:r>
      <w:r w:rsidR="002A256C" w:rsidRPr="002A256C">
        <w:rPr>
          <w:rFonts w:ascii="Al-Mohanad" w:hAnsi="Al-Mohanad" w:cs="Al-Mohanad" w:hint="cs"/>
          <w:sz w:val="32"/>
          <w:szCs w:val="32"/>
          <w:highlight w:val="yellow"/>
          <w:rtl/>
        </w:rPr>
        <w:t>:</w:t>
      </w:r>
    </w:p>
    <w:p w14:paraId="047A3552" w14:textId="3D88CE91" w:rsidR="00041275" w:rsidRPr="002A256C" w:rsidRDefault="002A256C" w:rsidP="002A256C">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 xml:space="preserve">واحد/ مديرين أو </w:t>
      </w:r>
      <w:proofErr w:type="gramStart"/>
      <w:r>
        <w:rPr>
          <w:rFonts w:ascii="Al-Mohanad" w:hAnsi="Al-Mohanad" w:cs="Al-Mohanad" w:hint="cs"/>
          <w:sz w:val="32"/>
          <w:szCs w:val="32"/>
          <w:highlight w:val="yellow"/>
          <w:rtl/>
        </w:rPr>
        <w:t>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proofErr w:type="gramEnd"/>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23FEEDC" w14:textId="66C2A162" w:rsidR="00893054" w:rsidRDefault="008323F3" w:rsidP="0089305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26339C2" w14:textId="77777777" w:rsidR="002A256C" w:rsidRDefault="002A256C" w:rsidP="002A256C">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43AB9C12" w14:textId="7D10AEF6" w:rsidR="002A256C" w:rsidRPr="002A256C" w:rsidRDefault="002A256C" w:rsidP="002A256C">
      <w:pPr>
        <w:pStyle w:val="ListParagraph"/>
        <w:numPr>
          <w:ilvl w:val="0"/>
          <w:numId w:val="37"/>
        </w:numPr>
        <w:contextualSpacing/>
        <w:jc w:val="both"/>
        <w:rPr>
          <w:rFonts w:ascii="Al-Mohanad" w:hAnsi="Al-Mohanad" w:cs="Al-Mohanad"/>
          <w:sz w:val="32"/>
          <w:szCs w:val="32"/>
          <w:highlight w:val="yellow"/>
        </w:rPr>
      </w:pPr>
      <w:r w:rsidRPr="002A256C">
        <w:rPr>
          <w:rFonts w:ascii="Al-Mohanad" w:hAnsi="Al-Mohanad" w:cs="Al-Mohanad"/>
          <w:sz w:val="32"/>
          <w:szCs w:val="32"/>
          <w:rtl/>
        </w:rPr>
        <w:lastRenderedPageBreak/>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06461B5A" w14:textId="3720CE6E" w:rsidR="00893054" w:rsidRDefault="00893054" w:rsidP="002A256C">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يباشر </w:t>
      </w:r>
      <w:r w:rsidR="002A256C">
        <w:rPr>
          <w:rFonts w:ascii="Times New Roman" w:eastAsia="Times New Roman" w:hAnsi="Times New Roman" w:cs="Al-Mohanad Bold" w:hint="cs"/>
          <w:sz w:val="32"/>
          <w:szCs w:val="32"/>
          <w:rtl/>
          <w:lang w:eastAsia="ar-SA"/>
        </w:rPr>
        <w:t>(</w:t>
      </w:r>
      <w:r w:rsidRPr="002A256C">
        <w:rPr>
          <w:rFonts w:ascii="Times New Roman" w:eastAsia="Times New Roman" w:hAnsi="Times New Roman" w:cs="Al-Mohanad Bold" w:hint="cs"/>
          <w:color w:val="FF0000"/>
          <w:sz w:val="32"/>
          <w:szCs w:val="32"/>
          <w:rtl/>
          <w:lang w:eastAsia="ar-SA"/>
        </w:rPr>
        <w:t>المدير/ المدير</w:t>
      </w:r>
      <w:r w:rsidR="002A256C" w:rsidRPr="002A256C">
        <w:rPr>
          <w:rFonts w:ascii="Times New Roman" w:eastAsia="Times New Roman" w:hAnsi="Times New Roman" w:cs="Al-Mohanad Bold" w:hint="cs"/>
          <w:color w:val="FF0000"/>
          <w:sz w:val="32"/>
          <w:szCs w:val="32"/>
          <w:rtl/>
          <w:lang w:eastAsia="ar-SA"/>
        </w:rPr>
        <w:t>ي</w:t>
      </w:r>
      <w:r w:rsidRPr="002A256C">
        <w:rPr>
          <w:rFonts w:ascii="Times New Roman" w:eastAsia="Times New Roman" w:hAnsi="Times New Roman" w:cs="Al-Mohanad Bold" w:hint="cs"/>
          <w:color w:val="FF0000"/>
          <w:sz w:val="32"/>
          <w:szCs w:val="32"/>
          <w:rtl/>
          <w:lang w:eastAsia="ar-SA"/>
        </w:rPr>
        <w:t>ن</w:t>
      </w:r>
      <w:r w:rsidR="002A256C">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009C164D" w14:textId="4B7770CA" w:rsidR="002A256C" w:rsidRPr="002A256C" w:rsidRDefault="002A256C" w:rsidP="002A256C">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7E2D4E98" w14:textId="77777777" w:rsidR="002A256C" w:rsidRPr="002A256C" w:rsidRDefault="002A256C" w:rsidP="00E21561">
      <w:pPr>
        <w:pStyle w:val="ListParagraph"/>
        <w:numPr>
          <w:ilvl w:val="0"/>
          <w:numId w:val="3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4" w:name="_Hlk117793039"/>
    </w:p>
    <w:p w14:paraId="14E603B1" w14:textId="77777777" w:rsidR="00D33E72" w:rsidRDefault="002A256C" w:rsidP="00D33E72">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1BCAEE6B" w14:textId="47B198B5" w:rsidR="00B66591" w:rsidRPr="00D33E72" w:rsidRDefault="00527CE6" w:rsidP="00D33E72">
      <w:pPr>
        <w:pStyle w:val="ListParagraph"/>
        <w:numPr>
          <w:ilvl w:val="0"/>
          <w:numId w:val="39"/>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w:t>
      </w:r>
      <w:r w:rsidR="000C664C" w:rsidRPr="00D33E72">
        <w:rPr>
          <w:rFonts w:cs="Al-Mohanad Bold" w:hint="cs"/>
          <w:color w:val="FF0000"/>
          <w:sz w:val="32"/>
          <w:szCs w:val="32"/>
          <w:rtl/>
        </w:rPr>
        <w:t xml:space="preserve"> الشريك</w:t>
      </w:r>
      <w:r w:rsidRPr="00D33E72">
        <w:rPr>
          <w:rFonts w:cs="Al-Mohanad Bold" w:hint="cs"/>
          <w:color w:val="FF0000"/>
          <w:sz w:val="32"/>
          <w:szCs w:val="32"/>
          <w:rtl/>
        </w:rPr>
        <w:t>/ المديرين</w:t>
      </w:r>
      <w:r w:rsidR="000C664C" w:rsidRPr="00D33E72">
        <w:rPr>
          <w:rFonts w:cs="Al-Mohanad Bold" w:hint="cs"/>
          <w:color w:val="FF0000"/>
          <w:sz w:val="32"/>
          <w:szCs w:val="32"/>
          <w:rtl/>
        </w:rPr>
        <w:t xml:space="preserve"> الشركاء</w:t>
      </w:r>
      <w:r w:rsidRPr="00D33E72">
        <w:rPr>
          <w:rFonts w:cs="Al-Mohanad Bold" w:hint="cs"/>
          <w:sz w:val="32"/>
          <w:szCs w:val="32"/>
          <w:rtl/>
        </w:rPr>
        <w:t xml:space="preserve">) </w:t>
      </w:r>
      <w:r w:rsidR="00D33E72" w:rsidRPr="00D33E72">
        <w:rPr>
          <w:rFonts w:cs="Al-Mohanad Bold" w:hint="cs"/>
          <w:color w:val="FF0000"/>
          <w:sz w:val="32"/>
          <w:szCs w:val="32"/>
          <w:rtl/>
        </w:rPr>
        <w:t xml:space="preserve">المعين في عقد تأسيس الشركة، </w:t>
      </w:r>
      <w:r w:rsidR="00E91E8C" w:rsidRPr="00D33E72">
        <w:rPr>
          <w:rFonts w:cs="Al-Mohanad Bold" w:hint="cs"/>
          <w:sz w:val="32"/>
          <w:szCs w:val="32"/>
          <w:rtl/>
        </w:rPr>
        <w:t>إلا بقرار يصدر بإجماع الشركاء الآخرين</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w:t>
      </w:r>
      <w:r w:rsidR="005D24F2" w:rsidRPr="00D33E72">
        <w:rPr>
          <w:rFonts w:cs="Al-Mohanad Bold" w:hint="cs"/>
          <w:color w:val="FF0000"/>
          <w:sz w:val="32"/>
          <w:szCs w:val="32"/>
          <w:rtl/>
        </w:rPr>
        <w:t>وإذا كان المدير</w:t>
      </w:r>
      <w:r w:rsidR="00D33E72" w:rsidRPr="00D33E72">
        <w:rPr>
          <w:rFonts w:cs="Al-Mohanad Bold" w:hint="cs"/>
          <w:color w:val="FF0000"/>
          <w:sz w:val="32"/>
          <w:szCs w:val="32"/>
          <w:rtl/>
        </w:rPr>
        <w:t>/ كانوا المديرين معينين</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في</w:t>
      </w:r>
      <w:r w:rsidR="005D24F2" w:rsidRPr="00D33E72">
        <w:rPr>
          <w:rFonts w:cs="Al-Mohanad Bold" w:hint="cs"/>
          <w:color w:val="FF0000"/>
          <w:sz w:val="32"/>
          <w:szCs w:val="32"/>
          <w:rtl/>
        </w:rPr>
        <w:t xml:space="preserve"> عقد مستقل</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5D24F2" w:rsidRPr="00D33E72">
        <w:rPr>
          <w:rFonts w:cs="Al-Mohanad Bold" w:hint="cs"/>
          <w:color w:val="000000" w:themeColor="text1"/>
          <w:sz w:val="32"/>
          <w:szCs w:val="32"/>
          <w:rtl/>
        </w:rPr>
        <w:t>جاز عزله</w:t>
      </w:r>
      <w:r w:rsidR="00D33E72" w:rsidRPr="00D33E72">
        <w:rPr>
          <w:rFonts w:cs="Al-Mohanad Bold" w:hint="cs"/>
          <w:color w:val="000000" w:themeColor="text1"/>
          <w:sz w:val="32"/>
          <w:szCs w:val="32"/>
          <w:rtl/>
        </w:rPr>
        <w:t>/عزلهم</w:t>
      </w:r>
      <w:r w:rsidR="005D24F2" w:rsidRPr="00D33E72">
        <w:rPr>
          <w:rFonts w:cs="Al-Mohanad Bold" w:hint="cs"/>
          <w:color w:val="000000" w:themeColor="text1"/>
          <w:sz w:val="32"/>
          <w:szCs w:val="32"/>
          <w:rtl/>
        </w:rPr>
        <w:t xml:space="preserve"> بقرار </w:t>
      </w:r>
      <w:r w:rsidR="00D33E72" w:rsidRPr="00D33E72">
        <w:rPr>
          <w:rFonts w:cs="Al-Mohanad Bold" w:hint="cs"/>
          <w:color w:val="000000" w:themeColor="text1"/>
          <w:sz w:val="32"/>
          <w:szCs w:val="32"/>
          <w:rtl/>
        </w:rPr>
        <w:t xml:space="preserve">يصدر </w:t>
      </w:r>
      <w:r w:rsidR="005D24F2" w:rsidRPr="00D33E72">
        <w:rPr>
          <w:rFonts w:cs="Al-Mohanad Bold" w:hint="cs"/>
          <w:color w:val="000000" w:themeColor="text1"/>
          <w:sz w:val="32"/>
          <w:szCs w:val="32"/>
          <w:rtl/>
        </w:rPr>
        <w:t>من الأغلبية العددية للشركاء.</w:t>
      </w:r>
      <w:r w:rsidR="00E91E8C" w:rsidRPr="00D33E72">
        <w:rPr>
          <w:rFonts w:cs="Al-Mohanad Bold" w:hint="cs"/>
          <w:color w:val="FF0000"/>
          <w:sz w:val="32"/>
          <w:szCs w:val="32"/>
          <w:rtl/>
        </w:rPr>
        <w:t xml:space="preserve"> (</w:t>
      </w:r>
      <w:r w:rsidR="00D33E72"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E91E8C" w:rsidRPr="00D33E72">
        <w:rPr>
          <w:rFonts w:cs="Al-Mohanad Bold" w:hint="cs"/>
          <w:color w:val="FF0000"/>
          <w:sz w:val="32"/>
          <w:szCs w:val="32"/>
          <w:rtl/>
        </w:rPr>
        <w:t>)</w:t>
      </w:r>
      <w:r w:rsidR="005D24F2" w:rsidRPr="00D33E72">
        <w:rPr>
          <w:rFonts w:cs="Al-Mohanad Bold" w:hint="cs"/>
          <w:color w:val="FF0000"/>
          <w:sz w:val="32"/>
          <w:szCs w:val="32"/>
          <w:rtl/>
        </w:rPr>
        <w:t>.</w:t>
      </w:r>
    </w:p>
    <w:p w14:paraId="0F3C960A" w14:textId="77777777" w:rsidR="00D33E72" w:rsidRPr="00492A8F" w:rsidRDefault="00D33E72" w:rsidP="00D33E72">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46EC97DC" w14:textId="431BCD1A" w:rsidR="00D33E72" w:rsidRPr="00C44C40" w:rsidRDefault="00D33E72" w:rsidP="00D33E72">
      <w:pPr>
        <w:pStyle w:val="ListParagraph"/>
        <w:numPr>
          <w:ilvl w:val="0"/>
          <w:numId w:val="39"/>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xml:space="preserve">، ويشمل هذا النصاب المدير أو المديرين سواء كان معين أو كانوا </w:t>
      </w:r>
      <w:r>
        <w:rPr>
          <w:rFonts w:ascii="Al-Mohanad" w:hAnsi="Al-Mohanad" w:cs="Al-Mohanad" w:hint="cs"/>
          <w:color w:val="FF0000"/>
          <w:sz w:val="32"/>
          <w:szCs w:val="32"/>
          <w:rtl/>
        </w:rPr>
        <w:lastRenderedPageBreak/>
        <w:t>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2F0934D5" w14:textId="77777777" w:rsidR="00D33E72" w:rsidRPr="00D33E72" w:rsidRDefault="00D33E72" w:rsidP="00D33E72">
      <w:pPr>
        <w:jc w:val="both"/>
        <w:rPr>
          <w:rFonts w:cs="Al-Mohanad"/>
          <w:b/>
          <w:bCs/>
          <w:color w:val="FF0000"/>
          <w:sz w:val="32"/>
          <w:szCs w:val="32"/>
          <w:highlight w:val="yellow"/>
        </w:rPr>
      </w:pPr>
    </w:p>
    <w:p w14:paraId="5EBDF283" w14:textId="12EC867E" w:rsidR="00D33E72" w:rsidRPr="00D33E72" w:rsidRDefault="00E21561" w:rsidP="00D33E72">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00D33E72" w:rsidRPr="00D33E72">
        <w:rPr>
          <w:rFonts w:ascii="Al-Mohanad" w:hAnsi="Al-Mohanad" w:cs="Al-Mohanad" w:hint="cs"/>
          <w:sz w:val="32"/>
          <w:szCs w:val="32"/>
          <w:rtl/>
        </w:rPr>
        <w:t>(ج)</w:t>
      </w:r>
      <w:r w:rsidR="00D33E72" w:rsidRPr="00D33E72">
        <w:rPr>
          <w:rFonts w:ascii="Al-Mohanad" w:hAnsi="Al-Mohanad" w:cs="Al-Mohanad" w:hint="cs"/>
          <w:color w:val="FF0000"/>
          <w:sz w:val="32"/>
          <w:szCs w:val="32"/>
          <w:rtl/>
        </w:rPr>
        <w:t xml:space="preserve"> (يتعين اختيار أحد الخيارين في حال عزل المدير):</w:t>
      </w:r>
    </w:p>
    <w:p w14:paraId="66100633" w14:textId="380D83C7" w:rsidR="002D36C8" w:rsidRPr="00E21561" w:rsidRDefault="002D36C8" w:rsidP="00E21561">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14:paraId="0FCAB284" w14:textId="7291517F" w:rsidR="002D36C8" w:rsidRPr="00C0543E" w:rsidRDefault="002D36C8" w:rsidP="005A0359">
      <w:pPr>
        <w:numPr>
          <w:ilvl w:val="0"/>
          <w:numId w:val="7"/>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sidR="00E21561">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14:paraId="6E2F1937" w14:textId="562AF2D2" w:rsidR="002D36C8" w:rsidRDefault="002D36C8" w:rsidP="005A0359">
      <w:pPr>
        <w:numPr>
          <w:ilvl w:val="0"/>
          <w:numId w:val="7"/>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sidR="00E21561">
        <w:rPr>
          <w:rFonts w:ascii="Times New Roman" w:eastAsia="Times New Roman" w:hAnsi="Times New Roman" w:cs="Al-Mohanad Bold" w:hint="cs"/>
          <w:b/>
          <w:sz w:val="32"/>
          <w:szCs w:val="32"/>
          <w:rtl/>
          <w:lang w:eastAsia="ar-SA"/>
        </w:rPr>
        <w:t xml:space="preserve"> المدي</w:t>
      </w:r>
      <w:r w:rsidR="00D33E72">
        <w:rPr>
          <w:rFonts w:ascii="Times New Roman" w:eastAsia="Times New Roman" w:hAnsi="Times New Roman" w:cs="Al-Mohanad Bold" w:hint="cs"/>
          <w:b/>
          <w:sz w:val="32"/>
          <w:szCs w:val="32"/>
          <w:rtl/>
          <w:lang w:eastAsia="ar-SA"/>
        </w:rPr>
        <w:t>ن</w:t>
      </w:r>
      <w:r w:rsidR="00E21561">
        <w:rPr>
          <w:rFonts w:ascii="Times New Roman" w:eastAsia="Times New Roman" w:hAnsi="Times New Roman" w:cs="Al-Mohanad Bold" w:hint="cs"/>
          <w:b/>
          <w:sz w:val="32"/>
          <w:szCs w:val="32"/>
          <w:rtl/>
          <w:lang w:eastAsia="ar-SA"/>
        </w:rPr>
        <w:t>/ المديري</w:t>
      </w:r>
      <w:r w:rsidR="00D33E72">
        <w:rPr>
          <w:rFonts w:ascii="Times New Roman" w:eastAsia="Times New Roman" w:hAnsi="Times New Roman" w:cs="Al-Mohanad Bold" w:hint="cs"/>
          <w:b/>
          <w:sz w:val="32"/>
          <w:szCs w:val="32"/>
          <w:rtl/>
          <w:lang w:eastAsia="ar-SA"/>
        </w:rPr>
        <w:t>ن</w:t>
      </w:r>
      <w:r w:rsidRPr="00C0543E">
        <w:rPr>
          <w:rFonts w:ascii="Times New Roman" w:eastAsia="Times New Roman" w:hAnsi="Times New Roman" w:cs="Al-Mohanad Bold" w:hint="cs"/>
          <w:b/>
          <w:sz w:val="32"/>
          <w:szCs w:val="32"/>
          <w:rtl/>
          <w:lang w:eastAsia="ar-SA"/>
        </w:rPr>
        <w:t xml:space="preserve"> حل الشركة.</w:t>
      </w:r>
    </w:p>
    <w:p w14:paraId="30FF1E2F" w14:textId="7E3409F3" w:rsidR="00D33E72" w:rsidRPr="00D33E72" w:rsidRDefault="00D33E72" w:rsidP="00D33E72">
      <w:pPr>
        <w:pStyle w:val="ListParagraph"/>
        <w:numPr>
          <w:ilvl w:val="0"/>
          <w:numId w:val="3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14:paraId="48B242CC" w14:textId="3F25CE80" w:rsidR="00D33E72" w:rsidRPr="00D33E72" w:rsidRDefault="00D33E72" w:rsidP="00D33E72">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4"/>
    <w:p w14:paraId="1BB92690" w14:textId="0968BB2B" w:rsidR="00B66591" w:rsidRPr="0030589E" w:rsidRDefault="00B66591" w:rsidP="00F225CC">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t xml:space="preserve">المادة </w:t>
      </w:r>
      <w:r w:rsidR="00893054">
        <w:rPr>
          <w:rFonts w:ascii="Times New Roman" w:eastAsia="Times New Roman" w:hAnsi="Times New Roman" w:cs="PT Bold Heading" w:hint="cs"/>
          <w:b/>
          <w:bCs/>
          <w:sz w:val="28"/>
          <w:szCs w:val="28"/>
          <w:u w:val="single"/>
          <w:rtl/>
          <w:lang w:eastAsia="ar-SA"/>
        </w:rPr>
        <w:t>السابعة</w:t>
      </w:r>
      <w:r w:rsidR="00F225CC"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 الشركاء والنصاب اللازم لصدورها.</w:t>
      </w:r>
      <w:r w:rsidRPr="0030589E">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69B9452B" w14:textId="3CE590E2" w:rsidR="00AB0CF0" w:rsidRPr="00D33E72" w:rsidRDefault="00B66591" w:rsidP="00D33E72">
      <w:pPr>
        <w:spacing w:after="0"/>
        <w:ind w:left="-58"/>
        <w:rPr>
          <w:rFonts w:cs="Al-Mohanad"/>
          <w:sz w:val="32"/>
          <w:szCs w:val="32"/>
          <w:rtl/>
        </w:rPr>
      </w:pPr>
      <w:bookmarkStart w:id="5"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5"/>
    </w:p>
    <w:p w14:paraId="00AE52BF" w14:textId="22484DC1" w:rsidR="00AB0CF0" w:rsidRPr="00AB0CF0" w:rsidRDefault="00AB0CF0" w:rsidP="00AB0CF0">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sidR="00893054">
        <w:rPr>
          <w:rFonts w:ascii="Times New Roman" w:eastAsia="Times New Roman" w:hAnsi="Times New Roman" w:cs="PT Bold Heading" w:hint="cs"/>
          <w:b/>
          <w:bCs/>
          <w:sz w:val="28"/>
          <w:szCs w:val="28"/>
          <w:u w:val="single"/>
          <w:rtl/>
          <w:lang w:eastAsia="ar-SA"/>
        </w:rPr>
        <w:t>الثامنة</w:t>
      </w:r>
      <w:r w:rsidRPr="00AB0CF0">
        <w:rPr>
          <w:rFonts w:ascii="Times New Roman" w:eastAsia="Times New Roman" w:hAnsi="Times New Roman" w:cs="PT Bold Heading" w:hint="cs"/>
          <w:b/>
          <w:bCs/>
          <w:sz w:val="28"/>
          <w:szCs w:val="28"/>
          <w:u w:val="single"/>
          <w:rtl/>
          <w:lang w:eastAsia="ar-SA"/>
        </w:rPr>
        <w:t xml:space="preserve">: </w:t>
      </w:r>
      <w:r w:rsidR="00D71FBD">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14:paraId="1D3D3A6F" w14:textId="6EEBA1C5" w:rsidR="00817ED5" w:rsidRPr="00817ED5" w:rsidRDefault="00AB0CF0" w:rsidP="00817ED5">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00817ED5" w:rsidRPr="00817ED5">
        <w:rPr>
          <w:rFonts w:ascii="Al-Mohanad" w:hAnsi="Al-Mohanad" w:cs="Al-Mohanad" w:hint="cs"/>
          <w:sz w:val="32"/>
          <w:szCs w:val="32"/>
          <w:rtl/>
        </w:rPr>
        <w:t>يكون نصيب</w:t>
      </w:r>
      <w:r w:rsidR="00817ED5" w:rsidRPr="00817ED5">
        <w:rPr>
          <w:rFonts w:cs="Al-Mohanad"/>
          <w:sz w:val="32"/>
          <w:szCs w:val="32"/>
          <w:rtl/>
        </w:rPr>
        <w:t xml:space="preserve"> الشريك بالأرباح أو الخسائر بحسب نسبة حصته في رأس المال، </w:t>
      </w:r>
      <w:bookmarkStart w:id="6" w:name="_Hlk117793901"/>
      <w:r w:rsidR="00817ED5" w:rsidRPr="00817ED5">
        <w:rPr>
          <w:rFonts w:cs="Al-Mohanad" w:hint="cs"/>
          <w:sz w:val="32"/>
          <w:szCs w:val="32"/>
          <w:rtl/>
        </w:rPr>
        <w:t>وتحدد</w:t>
      </w:r>
      <w:r w:rsidR="00817ED5" w:rsidRPr="00817ED5">
        <w:rPr>
          <w:rFonts w:cs="Al-Mohanad"/>
          <w:sz w:val="32"/>
          <w:szCs w:val="32"/>
          <w:rtl/>
        </w:rPr>
        <w:t xml:space="preserve"> عند نهاية السنة المالية، وذلك من واقع قوائم مالية </w:t>
      </w:r>
      <w:r w:rsidR="00817ED5" w:rsidRPr="00817ED5">
        <w:rPr>
          <w:rFonts w:cs="Al-Mohanad" w:hint="cs"/>
          <w:sz w:val="32"/>
          <w:szCs w:val="32"/>
          <w:rtl/>
        </w:rPr>
        <w:t>معدة وفقًا</w:t>
      </w:r>
      <w:r w:rsidR="00817ED5" w:rsidRPr="00817ED5">
        <w:rPr>
          <w:rFonts w:cs="Al-Mohanad"/>
          <w:sz w:val="32"/>
          <w:szCs w:val="32"/>
          <w:rtl/>
        </w:rPr>
        <w:t xml:space="preserve"> للمعايير المحاسبية </w:t>
      </w:r>
      <w:bookmarkEnd w:id="6"/>
      <w:r w:rsidR="00817ED5" w:rsidRPr="00817ED5">
        <w:rPr>
          <w:rFonts w:cs="Al-Mohanad" w:hint="cs"/>
          <w:sz w:val="32"/>
          <w:szCs w:val="32"/>
          <w:rtl/>
        </w:rPr>
        <w:t>المعتمدة</w:t>
      </w:r>
      <w:r w:rsidR="00ED3F02">
        <w:rPr>
          <w:rFonts w:cs="Al-Mohanad" w:hint="cs"/>
          <w:sz w:val="32"/>
          <w:szCs w:val="32"/>
          <w:rtl/>
        </w:rPr>
        <w:t xml:space="preserve"> في المملكة</w:t>
      </w:r>
      <w:r w:rsidR="00817ED5" w:rsidRPr="00817ED5">
        <w:rPr>
          <w:rFonts w:cs="Al-Mohanad" w:hint="cs"/>
          <w:sz w:val="32"/>
          <w:szCs w:val="32"/>
          <w:rtl/>
        </w:rPr>
        <w:t xml:space="preserve">. </w:t>
      </w:r>
      <w:r w:rsidR="00817ED5" w:rsidRPr="00817ED5">
        <w:rPr>
          <w:rFonts w:cs="Al-Mohanad" w:hint="cs"/>
          <w:color w:val="FF0000"/>
          <w:sz w:val="32"/>
          <w:szCs w:val="32"/>
          <w:rtl/>
        </w:rPr>
        <w:t xml:space="preserve">(ملاحظة: يجوز النص على </w:t>
      </w:r>
      <w:r w:rsidR="00ED3F02">
        <w:rPr>
          <w:rFonts w:cs="Al-Mohanad" w:hint="cs"/>
          <w:color w:val="FF0000"/>
          <w:sz w:val="32"/>
          <w:szCs w:val="32"/>
          <w:rtl/>
        </w:rPr>
        <w:t>أحكام خاصة ك</w:t>
      </w:r>
      <w:r w:rsidR="00817ED5" w:rsidRPr="00817ED5">
        <w:rPr>
          <w:rFonts w:cs="Al-Mohanad" w:hint="cs"/>
          <w:color w:val="FF0000"/>
          <w:sz w:val="32"/>
          <w:szCs w:val="32"/>
          <w:rtl/>
        </w:rPr>
        <w:t xml:space="preserve">تفاوت تقاسم الأرباح والخسائر، وفي حال وجود شريك بالعمل </w:t>
      </w:r>
      <w:r w:rsidR="00ED3F02">
        <w:rPr>
          <w:rFonts w:cs="Al-Mohanad" w:hint="cs"/>
          <w:color w:val="FF0000"/>
          <w:sz w:val="32"/>
          <w:szCs w:val="32"/>
          <w:rtl/>
        </w:rPr>
        <w:t xml:space="preserve">فيضاف </w:t>
      </w:r>
      <w:r w:rsidR="00817ED5" w:rsidRPr="00817ED5">
        <w:rPr>
          <w:rFonts w:cs="Al-Mohanad" w:hint="cs"/>
          <w:color w:val="FF0000"/>
          <w:sz w:val="32"/>
          <w:szCs w:val="32"/>
          <w:rtl/>
        </w:rPr>
        <w:t>نسبته في الأرباح</w:t>
      </w:r>
      <w:r w:rsidR="00817ED5">
        <w:rPr>
          <w:rFonts w:cs="Al-Mohanad" w:hint="cs"/>
          <w:color w:val="FF0000"/>
          <w:sz w:val="32"/>
          <w:szCs w:val="32"/>
          <w:rtl/>
        </w:rPr>
        <w:t xml:space="preserve"> وفقاً للملاحظة اللاحقة</w:t>
      </w:r>
      <w:r w:rsidR="00817ED5" w:rsidRPr="00817ED5">
        <w:rPr>
          <w:rFonts w:cs="Al-Mohanad" w:hint="cs"/>
          <w:color w:val="FF0000"/>
          <w:sz w:val="32"/>
          <w:szCs w:val="32"/>
          <w:rtl/>
        </w:rPr>
        <w:t>)</w:t>
      </w:r>
    </w:p>
    <w:p w14:paraId="60795E35" w14:textId="50F76C25" w:rsidR="000E50C6" w:rsidRPr="00D33E72" w:rsidRDefault="000E50C6" w:rsidP="00817ED5">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14:paraId="02F48D89" w14:textId="64A6A486" w:rsidR="00241503" w:rsidRPr="000E50C6" w:rsidRDefault="000E50C6" w:rsidP="000E50C6">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7AE663D5" w14:textId="5B3A2006" w:rsidR="00A7472F" w:rsidRPr="00B66591" w:rsidRDefault="00A7472F" w:rsidP="00AB0CF0">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lastRenderedPageBreak/>
        <w:t xml:space="preserve">المادة </w:t>
      </w:r>
      <w:r w:rsidR="00BE78EF">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AB0CF0" w:rsidRPr="00B66591">
        <w:rPr>
          <w:rFonts w:ascii="Times New Roman" w:eastAsia="Times New Roman" w:hAnsi="Times New Roman" w:cs="PT Bold Heading" w:hint="cs"/>
          <w:b/>
          <w:bCs/>
          <w:sz w:val="28"/>
          <w:szCs w:val="28"/>
          <w:u w:val="single"/>
          <w:rtl/>
          <w:lang w:eastAsia="ar-SA"/>
        </w:rPr>
        <w:t>المالية</w:t>
      </w:r>
      <w:r w:rsidR="00AB0CF0"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390E2E1" w14:textId="77777777" w:rsidR="00A7472F" w:rsidRPr="00B66591" w:rsidRDefault="00A7472F" w:rsidP="00E624AB">
      <w:pPr>
        <w:spacing w:after="0" w:line="228" w:lineRule="auto"/>
        <w:contextualSpacing/>
        <w:jc w:val="both"/>
        <w:rPr>
          <w:rFonts w:ascii="Times New Roman" w:eastAsia="Times New Roman" w:hAnsi="Times New Roman" w:cs="Al-Mohanad Bold"/>
          <w:color w:val="FF0000"/>
          <w:sz w:val="32"/>
          <w:szCs w:val="32"/>
          <w:rtl/>
          <w:lang w:eastAsia="ar-SA"/>
        </w:rPr>
      </w:pPr>
      <w:bookmarkStart w:id="7"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7"/>
    <w:p w14:paraId="22724C56" w14:textId="3D43F742" w:rsidR="00A404F6" w:rsidRDefault="00B66591" w:rsidP="00AB0CF0">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العاشرة</w:t>
      </w:r>
      <w:r w:rsidR="00AB0CF0"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الشروط اللازمة </w:t>
      </w:r>
      <w:r w:rsidR="004B11D0">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إخراج شريك</w:t>
      </w:r>
      <w:r w:rsidR="00A43686">
        <w:rPr>
          <w:rFonts w:ascii="Times New Roman" w:eastAsia="Times New Roman" w:hAnsi="Times New Roman" w:cs="PT Bold Heading" w:hint="cs"/>
          <w:b/>
          <w:bCs/>
          <w:sz w:val="28"/>
          <w:szCs w:val="28"/>
          <w:u w:val="single"/>
          <w:rtl/>
          <w:lang w:eastAsia="ar-SA"/>
        </w:rPr>
        <w:t xml:space="preserve">: </w:t>
      </w:r>
    </w:p>
    <w:p w14:paraId="573532F5" w14:textId="0D5574E6" w:rsidR="00B66591" w:rsidRDefault="00B66591" w:rsidP="00A404F6">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sidR="00290A79">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00290A79"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sidR="00BD707A">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sidR="00BD707A">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sidR="00BD707A">
        <w:rPr>
          <w:rFonts w:ascii="Times New Roman" w:eastAsia="Times New Roman" w:hAnsi="Times New Roman" w:cs="Al-Mohanad Bold" w:hint="cs"/>
          <w:color w:val="FF0000"/>
          <w:sz w:val="32"/>
          <w:szCs w:val="32"/>
          <w:rtl/>
          <w:lang w:eastAsia="ar-SA"/>
        </w:rPr>
        <w:t>،</w:t>
      </w:r>
      <w:r w:rsidR="00BD707A"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14:paraId="2EF0C70F" w14:textId="26ADEA12" w:rsidR="00B66591" w:rsidRPr="00B66591" w:rsidRDefault="00BD707A"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00B66591"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00B66591" w:rsidRPr="00B66591">
        <w:rPr>
          <w:rFonts w:ascii="Times New Roman" w:eastAsia="Times New Roman" w:hAnsi="Times New Roman" w:cs="Al-Mohanad Bold" w:hint="cs"/>
          <w:color w:val="FF0000"/>
          <w:sz w:val="32"/>
          <w:szCs w:val="32"/>
          <w:rtl/>
          <w:lang w:eastAsia="ar-SA"/>
        </w:rPr>
        <w:t xml:space="preserve">(يجوز النص على </w:t>
      </w:r>
      <w:r w:rsidR="00D71FBD">
        <w:rPr>
          <w:rFonts w:ascii="Times New Roman" w:eastAsia="Times New Roman" w:hAnsi="Times New Roman" w:cs="Al-Mohanad Bold" w:hint="cs"/>
          <w:color w:val="FF0000"/>
          <w:sz w:val="32"/>
          <w:szCs w:val="32"/>
          <w:rtl/>
          <w:lang w:eastAsia="ar-SA"/>
        </w:rPr>
        <w:t>خلاف ذلك وبالتالي هذه الفقرة اختيارية</w:t>
      </w:r>
      <w:r w:rsidR="00B66591" w:rsidRPr="00B66591">
        <w:rPr>
          <w:rFonts w:ascii="Times New Roman" w:eastAsia="Times New Roman" w:hAnsi="Times New Roman" w:cs="Al-Mohanad Bold" w:hint="cs"/>
          <w:color w:val="FF0000"/>
          <w:sz w:val="32"/>
          <w:szCs w:val="32"/>
          <w:rtl/>
          <w:lang w:eastAsia="ar-SA"/>
        </w:rPr>
        <w:t>)</w:t>
      </w:r>
    </w:p>
    <w:p w14:paraId="66114D0F" w14:textId="7054833F"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00455EE3"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0090277F" w:rsidRPr="00AB0CF0">
        <w:rPr>
          <w:rFonts w:ascii="Times New Roman" w:eastAsia="Times New Roman" w:hAnsi="Times New Roman" w:cs="Al-Mohanad Bold" w:hint="cs"/>
          <w:color w:val="FF0000"/>
          <w:sz w:val="32"/>
          <w:szCs w:val="32"/>
          <w:rtl/>
          <w:lang w:eastAsia="ar-SA"/>
        </w:rPr>
        <w:t xml:space="preserve">أخرى </w:t>
      </w:r>
      <w:r w:rsidRPr="00AB0CF0">
        <w:rPr>
          <w:rFonts w:ascii="Times New Roman" w:eastAsia="Times New Roman" w:hAnsi="Times New Roman" w:cs="Al-Mohanad Bold" w:hint="cs"/>
          <w:color w:val="FF0000"/>
          <w:sz w:val="32"/>
          <w:szCs w:val="32"/>
          <w:rtl/>
          <w:lang w:eastAsia="ar-SA"/>
        </w:rPr>
        <w:t>لإخراج</w:t>
      </w:r>
      <w:r>
        <w:rPr>
          <w:rFonts w:ascii="Times New Roman" w:eastAsia="Times New Roman" w:hAnsi="Times New Roman" w:cs="Al-Mohanad Bold" w:hint="cs"/>
          <w:color w:val="FF0000"/>
          <w:sz w:val="32"/>
          <w:szCs w:val="32"/>
          <w:rtl/>
          <w:lang w:eastAsia="ar-SA"/>
        </w:rPr>
        <w:t xml:space="preserve"> الشريك).</w:t>
      </w:r>
    </w:p>
    <w:p w14:paraId="40C624A5" w14:textId="71A4B7C5"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sidR="00D71FBD">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14:paraId="41D548A6" w14:textId="2C2265EA" w:rsidR="003A0421" w:rsidRPr="00B66591" w:rsidRDefault="00B66591" w:rsidP="00AB0CF0">
      <w:pPr>
        <w:spacing w:after="0" w:line="240" w:lineRule="auto"/>
        <w:ind w:left="-6"/>
        <w:jc w:val="lowKashida"/>
        <w:rPr>
          <w:rFonts w:ascii="Times New Roman" w:eastAsia="Times New Roman" w:hAnsi="Times New Roman" w:cs="PT Bold Heading"/>
          <w:b/>
          <w:bCs/>
          <w:sz w:val="28"/>
          <w:szCs w:val="28"/>
          <w:u w:val="single"/>
          <w:rtl/>
          <w:lang w:eastAsia="ar-SA"/>
        </w:rPr>
      </w:pPr>
      <w:bookmarkStart w:id="8" w:name="_Hlk93881201"/>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الحادية عشرة</w:t>
      </w:r>
      <w:r w:rsidR="00AB0CF0">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b/>
          <w:bCs/>
          <w:sz w:val="28"/>
          <w:szCs w:val="28"/>
          <w:u w:val="single"/>
          <w:lang w:eastAsia="ar-SA"/>
        </w:rPr>
        <w:t xml:space="preserve"> </w:t>
      </w:r>
      <w:r w:rsidR="00D71FBD">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sidR="00F225CC">
        <w:rPr>
          <w:rFonts w:ascii="Times New Roman" w:eastAsia="Times New Roman" w:hAnsi="Times New Roman" w:cs="PT Bold Heading"/>
          <w:sz w:val="28"/>
          <w:szCs w:val="28"/>
          <w:lang w:eastAsia="ar-SA"/>
        </w:rPr>
        <w:t>:</w:t>
      </w:r>
    </w:p>
    <w:bookmarkEnd w:id="8"/>
    <w:p w14:paraId="3551175B" w14:textId="1AD36D29" w:rsidR="00D33E72" w:rsidRDefault="00D33E72" w:rsidP="00D33E72">
      <w:pPr>
        <w:numPr>
          <w:ilvl w:val="0"/>
          <w:numId w:val="17"/>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14:paraId="02F9CE76" w14:textId="113D6517" w:rsidR="00D33E72" w:rsidRPr="00A0565B" w:rsidRDefault="00D33E72" w:rsidP="00D33E72">
      <w:pPr>
        <w:numPr>
          <w:ilvl w:val="0"/>
          <w:numId w:val="17"/>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w:t>
      </w:r>
      <w:r w:rsidR="001D4D14">
        <w:rPr>
          <w:rFonts w:cs="Al-Mohanad Bold" w:hint="cs"/>
          <w:sz w:val="32"/>
          <w:szCs w:val="32"/>
          <w:rtl/>
        </w:rPr>
        <w:t>لحكم المادة (التاسعة والأربعين)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14:paraId="44723486" w14:textId="77777777" w:rsidR="00D33E72" w:rsidRPr="00B66591" w:rsidRDefault="00D33E72" w:rsidP="00D33E72">
      <w:pPr>
        <w:numPr>
          <w:ilvl w:val="0"/>
          <w:numId w:val="17"/>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14:paraId="6C55C03C" w14:textId="2A410313" w:rsidR="00D33E72" w:rsidRDefault="001D4D14" w:rsidP="00D33E72">
      <w:pPr>
        <w:pStyle w:val="ListParagraph"/>
        <w:numPr>
          <w:ilvl w:val="0"/>
          <w:numId w:val="18"/>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hint="cs"/>
          <w:sz w:val="32"/>
          <w:szCs w:val="32"/>
          <w:rtl/>
          <w:lang w:val="en-GB" w:eastAsia="zh-CN" w:bidi="ar-AE"/>
        </w:rPr>
        <w:t>ت</w:t>
      </w:r>
      <w:r w:rsidR="00D33E72" w:rsidRPr="00A0565B">
        <w:rPr>
          <w:rFonts w:ascii="Traditional Arabic" w:eastAsia="SimSun" w:hAnsi="Traditional Arabic" w:cs="Al-Mohanad Bold"/>
          <w:sz w:val="32"/>
          <w:szCs w:val="32"/>
          <w:rtl/>
          <w:lang w:val="en-GB" w:eastAsia="zh-CN" w:bidi="ar-AE"/>
        </w:rPr>
        <w:t xml:space="preserve">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w:t>
      </w:r>
      <w:r w:rsidR="00D33E72" w:rsidRPr="00A0565B">
        <w:rPr>
          <w:rFonts w:ascii="Traditional Arabic" w:eastAsia="SimSun" w:hAnsi="Traditional Arabic" w:cs="Al-Mohanad Bold"/>
          <w:sz w:val="32"/>
          <w:szCs w:val="32"/>
          <w:rtl/>
          <w:lang w:val="en-GB" w:eastAsia="zh-CN" w:bidi="ar-AE"/>
        </w:rPr>
        <w:lastRenderedPageBreak/>
        <w:t>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14:paraId="30BCC08C" w14:textId="58963724" w:rsidR="00D33E72" w:rsidRPr="00E22039" w:rsidRDefault="001D4D14" w:rsidP="00D33E72">
      <w:pPr>
        <w:pStyle w:val="ListParagraph"/>
        <w:numPr>
          <w:ilvl w:val="0"/>
          <w:numId w:val="18"/>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00D33E72" w:rsidRPr="00D25721">
        <w:rPr>
          <w:rFonts w:cs="Al-Mohanad Bold"/>
          <w:sz w:val="32"/>
          <w:szCs w:val="32"/>
          <w:rtl/>
        </w:rPr>
        <w:t xml:space="preserve">تستمر الشركة بين باقي الشركاء، وفي هذه الحالة </w:t>
      </w:r>
      <w:r w:rsidR="00D33E72">
        <w:rPr>
          <w:rFonts w:cs="Al-Mohanad Bold" w:hint="cs"/>
          <w:sz w:val="32"/>
          <w:szCs w:val="32"/>
          <w:rtl/>
        </w:rPr>
        <w:t xml:space="preserve">لا </w:t>
      </w:r>
      <w:r w:rsidR="00D33E72" w:rsidRPr="00D25721">
        <w:rPr>
          <w:rFonts w:cs="Al-Mohanad Bold"/>
          <w:sz w:val="32"/>
          <w:szCs w:val="32"/>
          <w:rtl/>
        </w:rPr>
        <w:t xml:space="preserve">يكون </w:t>
      </w:r>
      <w:r w:rsidR="00D33E72">
        <w:rPr>
          <w:rFonts w:cs="Al-Mohanad Bold" w:hint="cs"/>
          <w:sz w:val="32"/>
          <w:szCs w:val="32"/>
          <w:rtl/>
        </w:rPr>
        <w:t xml:space="preserve">لورثة الشريك </w:t>
      </w:r>
      <w:r w:rsidR="00D33E72" w:rsidRPr="00962977">
        <w:rPr>
          <w:rFonts w:ascii="Traditional Arabic" w:eastAsia="SimSun" w:hAnsi="Traditional Arabic" w:cs="Al-Mohanad Bold" w:hint="cs"/>
          <w:sz w:val="32"/>
          <w:szCs w:val="32"/>
          <w:rtl/>
          <w:lang w:val="en-GB" w:eastAsia="zh-CN" w:bidi="ar-AE"/>
        </w:rPr>
        <w:t>المتوفي</w:t>
      </w:r>
      <w:r w:rsidR="00D33E72">
        <w:rPr>
          <w:rFonts w:cs="Al-Mohanad Bold" w:hint="cs"/>
          <w:sz w:val="32"/>
          <w:szCs w:val="32"/>
          <w:rtl/>
        </w:rPr>
        <w:t xml:space="preserve"> </w:t>
      </w:r>
      <w:r w:rsidR="00D33E72"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00D33E72" w:rsidRPr="00D25721">
        <w:rPr>
          <w:rFonts w:cs="Al-Mohanad Bold"/>
          <w:sz w:val="32"/>
          <w:szCs w:val="32"/>
          <w:rtl/>
        </w:rPr>
        <w:t>.</w:t>
      </w:r>
    </w:p>
    <w:p w14:paraId="54339359" w14:textId="2D69CD6F" w:rsidR="00D33E72" w:rsidRDefault="00D33E72" w:rsidP="00D33E72">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14:paraId="0A7156E5" w14:textId="77777777" w:rsidR="001D4D14" w:rsidRDefault="001D4D14" w:rsidP="001D4D14">
      <w:pPr>
        <w:numPr>
          <w:ilvl w:val="0"/>
          <w:numId w:val="17"/>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14:paraId="4EFAE6B4" w14:textId="77777777" w:rsidR="001D4D14" w:rsidRPr="001D4D14" w:rsidRDefault="001D4D14" w:rsidP="00D33E72">
      <w:pPr>
        <w:spacing w:after="0" w:line="240" w:lineRule="auto"/>
        <w:ind w:left="656"/>
        <w:jc w:val="both"/>
        <w:rPr>
          <w:rFonts w:cs="Al-Mohanad Bold"/>
          <w:color w:val="FF0000"/>
          <w:sz w:val="32"/>
          <w:szCs w:val="32"/>
        </w:rPr>
      </w:pPr>
    </w:p>
    <w:p w14:paraId="5848791D" w14:textId="2BDC8058" w:rsidR="00B66591" w:rsidRPr="00B66591" w:rsidRDefault="00B66591" w:rsidP="00AB0CF0">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الثانية</w:t>
      </w:r>
      <w:r w:rsidR="00AB0CF0">
        <w:rPr>
          <w:rFonts w:ascii="Times New Roman" w:eastAsia="Times New Roman" w:hAnsi="Times New Roman" w:cs="PT Bold Heading" w:hint="cs"/>
          <w:b/>
          <w:bCs/>
          <w:sz w:val="28"/>
          <w:szCs w:val="28"/>
          <w:u w:val="single"/>
          <w:rtl/>
          <w:lang w:eastAsia="ar-SA"/>
        </w:rPr>
        <w:t xml:space="preserve"> عشرة</w:t>
      </w:r>
      <w:r w:rsidRPr="00B66591">
        <w:rPr>
          <w:rFonts w:ascii="Times New Roman" w:eastAsia="Times New Roman" w:hAnsi="Times New Roman" w:cs="PT Bold Heading" w:hint="cs"/>
          <w:b/>
          <w:bCs/>
          <w:sz w:val="28"/>
          <w:szCs w:val="28"/>
          <w:u w:val="single"/>
          <w:rtl/>
          <w:lang w:eastAsia="ar-SA"/>
        </w:rPr>
        <w:t xml:space="preserve">: أحكام </w:t>
      </w:r>
      <w:r w:rsidR="00BF53F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FF1C0C">
        <w:rPr>
          <w:rFonts w:ascii="Times New Roman" w:eastAsia="Times New Roman" w:hAnsi="Times New Roman" w:cs="PT Bold Heading" w:hint="cs"/>
          <w:b/>
          <w:bCs/>
          <w:sz w:val="28"/>
          <w:szCs w:val="28"/>
          <w:u w:val="single"/>
          <w:rtl/>
          <w:lang w:eastAsia="ar-SA"/>
        </w:rPr>
        <w:t xml:space="preserve"> </w:t>
      </w:r>
    </w:p>
    <w:p w14:paraId="6F5B2FC3" w14:textId="0B600CE2" w:rsidR="00B66591" w:rsidRPr="00B66591" w:rsidRDefault="00B66591" w:rsidP="00BF53F6">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sidR="001D4D14">
        <w:rPr>
          <w:rFonts w:ascii="Times New Roman" w:eastAsia="Times New Roman" w:hAnsi="Times New Roman" w:cs="Al-Mohanad Bold" w:hint="cs"/>
          <w:sz w:val="32"/>
          <w:szCs w:val="32"/>
          <w:rtl/>
          <w:lang w:eastAsia="ar-SA"/>
        </w:rPr>
        <w:t xml:space="preserve">واللوائح والقرارات </w:t>
      </w:r>
      <w:r w:rsidR="00BF53F6">
        <w:rPr>
          <w:rFonts w:ascii="Times New Roman" w:eastAsia="Times New Roman" w:hAnsi="Times New Roman" w:cs="Al-Mohanad Bold" w:hint="cs"/>
          <w:sz w:val="32"/>
          <w:szCs w:val="32"/>
          <w:rtl/>
          <w:lang w:eastAsia="ar-SA"/>
        </w:rPr>
        <w:t>السارية في المملكة العربية السعودية.</w:t>
      </w:r>
    </w:p>
    <w:p w14:paraId="393B1AFC" w14:textId="4F18C2F4" w:rsidR="00F641F5" w:rsidRPr="00F641F5" w:rsidRDefault="00F641F5" w:rsidP="00F641F5">
      <w:pPr>
        <w:ind w:left="450"/>
        <w:jc w:val="lowKashida"/>
        <w:rPr>
          <w:rFonts w:cs="Al-Mohanad Bold"/>
          <w:sz w:val="32"/>
          <w:szCs w:val="32"/>
        </w:rPr>
      </w:pPr>
      <w:r>
        <w:rPr>
          <w:rFonts w:cs="Al-Mohanad Bold" w:hint="cs"/>
          <w:sz w:val="32"/>
          <w:szCs w:val="32"/>
          <w:rtl/>
        </w:rPr>
        <w:t>2-</w:t>
      </w:r>
      <w:r w:rsidR="001D4D14" w:rsidRPr="00F641F5">
        <w:rPr>
          <w:rFonts w:cs="Al-Mohanad Bold" w:hint="cs"/>
          <w:sz w:val="32"/>
          <w:szCs w:val="32"/>
          <w:rtl/>
        </w:rPr>
        <w:t>لا يتعد بأي نص خاص وارد في هذه العقد ي</w:t>
      </w:r>
      <w:r w:rsidR="003138FB" w:rsidRPr="00F641F5">
        <w:rPr>
          <w:rFonts w:cs="Al-Mohanad Bold" w:hint="cs"/>
          <w:sz w:val="32"/>
          <w:szCs w:val="32"/>
          <w:rtl/>
        </w:rPr>
        <w:t xml:space="preserve">خالف أحكام نظام الشركات </w:t>
      </w:r>
      <w:r>
        <w:rPr>
          <w:rFonts w:cs="Al-Mohanad Bold" w:hint="cs"/>
          <w:sz w:val="32"/>
          <w:szCs w:val="32"/>
          <w:rtl/>
        </w:rPr>
        <w:t>ولوائحه</w:t>
      </w:r>
      <w:r w:rsidR="001D4D14" w:rsidRPr="00F641F5">
        <w:rPr>
          <w:rFonts w:cs="Al-Mohanad Bold" w:hint="cs"/>
          <w:sz w:val="32"/>
          <w:szCs w:val="32"/>
          <w:rtl/>
        </w:rPr>
        <w:t xml:space="preserve"> التنفيذية، </w:t>
      </w:r>
      <w:r w:rsidR="003138FB" w:rsidRPr="00F641F5">
        <w:rPr>
          <w:rFonts w:cs="Al-Mohanad Bold" w:hint="cs"/>
          <w:sz w:val="32"/>
          <w:szCs w:val="32"/>
          <w:rtl/>
        </w:rPr>
        <w:t xml:space="preserve">ويطبق بحقه ما ورد من نصوص في نظام الشركات </w:t>
      </w:r>
      <w:r>
        <w:rPr>
          <w:rFonts w:cs="Al-Mohanad Bold" w:hint="cs"/>
          <w:sz w:val="32"/>
          <w:szCs w:val="32"/>
          <w:rtl/>
        </w:rPr>
        <w:t>ولوائح</w:t>
      </w:r>
      <w:r w:rsidR="001D4D14" w:rsidRPr="00F641F5">
        <w:rPr>
          <w:rFonts w:cs="Al-Mohanad Bold" w:hint="cs"/>
          <w:sz w:val="32"/>
          <w:szCs w:val="32"/>
          <w:rtl/>
        </w:rPr>
        <w:t xml:space="preserve">ه التنفيذية وكذلك </w:t>
      </w:r>
      <w:r w:rsidR="00B66591" w:rsidRPr="00F641F5">
        <w:rPr>
          <w:rFonts w:cs="Al-Mohanad Bold"/>
          <w:sz w:val="32"/>
          <w:szCs w:val="32"/>
          <w:rtl/>
        </w:rPr>
        <w:t xml:space="preserve">كل ما لم يرد به نص </w:t>
      </w:r>
      <w:r w:rsidR="001D4D14" w:rsidRPr="00F641F5">
        <w:rPr>
          <w:rFonts w:cs="Al-Mohanad Bold" w:hint="cs"/>
          <w:sz w:val="32"/>
          <w:szCs w:val="32"/>
          <w:rtl/>
        </w:rPr>
        <w:t xml:space="preserve">خاص </w:t>
      </w:r>
      <w:r w:rsidR="00B66591" w:rsidRPr="00F641F5">
        <w:rPr>
          <w:rFonts w:cs="Al-Mohanad Bold"/>
          <w:sz w:val="32"/>
          <w:szCs w:val="32"/>
          <w:rtl/>
        </w:rPr>
        <w:t>في هذا العقد.</w:t>
      </w:r>
    </w:p>
    <w:p w14:paraId="7EBA09A6" w14:textId="2B871010" w:rsidR="00F641F5" w:rsidRPr="00F641F5" w:rsidRDefault="0075637B" w:rsidP="00F641F5">
      <w:pPr>
        <w:pStyle w:val="ListParagraph"/>
        <w:numPr>
          <w:ilvl w:val="0"/>
          <w:numId w:val="40"/>
        </w:numPr>
        <w:jc w:val="lowKashida"/>
        <w:rPr>
          <w:rFonts w:cs="Al-Mohanad Bold"/>
          <w:sz w:val="32"/>
          <w:szCs w:val="32"/>
          <w:rtl/>
        </w:rPr>
      </w:pPr>
      <w:dir w:val="rtl">
        <w:r w:rsidR="00F641F5">
          <w:rPr>
            <w:rFonts w:hint="cs"/>
            <w:rtl/>
          </w:rPr>
          <w:t xml:space="preserve"> </w:t>
        </w:r>
        <w:r w:rsidR="00F641F5" w:rsidRPr="00F641F5">
          <w:rPr>
            <w:rFonts w:ascii="Calibri" w:eastAsia="Calibri" w:hAnsi="Calibri" w:cs="Al-Mohanad Bold" w:hint="cs"/>
            <w:sz w:val="32"/>
            <w:szCs w:val="32"/>
            <w:rtl/>
            <w:lang w:eastAsia="en-US"/>
          </w:rPr>
          <w:t xml:space="preserve">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w:t>
        </w:r>
        <w:proofErr w:type="gramStart"/>
        <w:r w:rsidR="00F641F5" w:rsidRPr="00F641F5">
          <w:rPr>
            <w:rFonts w:ascii="Calibri" w:eastAsia="Calibri" w:hAnsi="Calibri" w:cs="Al-Mohanad Bold" w:hint="cs"/>
            <w:sz w:val="32"/>
            <w:szCs w:val="32"/>
            <w:rtl/>
            <w:lang w:eastAsia="en-US"/>
          </w:rPr>
          <w:t>الشركاء ،</w:t>
        </w:r>
        <w:proofErr w:type="gramEnd"/>
        <w:r w:rsidR="00F641F5" w:rsidRPr="00F641F5">
          <w:rPr>
            <w:rFonts w:ascii="Calibri" w:eastAsia="Calibri" w:hAnsi="Calibri" w:cs="Al-Mohanad Bold" w:hint="cs"/>
            <w:sz w:val="32"/>
            <w:szCs w:val="32"/>
            <w:rtl/>
            <w:lang w:eastAsia="en-US"/>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t>‬</w:t>
        </w:r>
      </w:dir>
    </w:p>
    <w:p w14:paraId="5D22B38D" w14:textId="77777777" w:rsidR="001D4D14" w:rsidRDefault="001D4D14" w:rsidP="001D4D14">
      <w:pPr>
        <w:jc w:val="both"/>
        <w:rPr>
          <w:rFonts w:ascii="Al-Mohanad" w:hAnsi="Al-Mohanad" w:cs="Al-Mohanad"/>
          <w:sz w:val="32"/>
          <w:szCs w:val="32"/>
          <w:rtl/>
        </w:rPr>
      </w:pPr>
    </w:p>
    <w:p w14:paraId="66CFAD93" w14:textId="77777777" w:rsidR="001D4D14" w:rsidRPr="001D4D14" w:rsidRDefault="001D4D14" w:rsidP="001D4D14">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14:paraId="2CADDC14" w14:textId="74E3EB88" w:rsidR="001D4D14" w:rsidRDefault="001D4D14" w:rsidP="001D4D1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4E0A856" w14:textId="77777777" w:rsidR="001D4D14" w:rsidRPr="0035462B" w:rsidRDefault="001D4D14" w:rsidP="001D4D14">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TableGrid"/>
        <w:bidiVisual/>
        <w:tblW w:w="0" w:type="auto"/>
        <w:tblLook w:val="04A0" w:firstRow="1" w:lastRow="0" w:firstColumn="1" w:lastColumn="0" w:noHBand="0" w:noVBand="1"/>
      </w:tblPr>
      <w:tblGrid>
        <w:gridCol w:w="379"/>
        <w:gridCol w:w="3298"/>
        <w:gridCol w:w="4619"/>
      </w:tblGrid>
      <w:tr w:rsidR="001D4D14" w14:paraId="72C0090B" w14:textId="77777777" w:rsidTr="0044282E">
        <w:tc>
          <w:tcPr>
            <w:tcW w:w="380" w:type="dxa"/>
            <w:shd w:val="clear" w:color="auto" w:fill="F2F2F2"/>
          </w:tcPr>
          <w:p w14:paraId="59A6A024"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685A680E"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56DF43"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1D4D14" w14:paraId="77528A21" w14:textId="77777777" w:rsidTr="0044282E">
        <w:tc>
          <w:tcPr>
            <w:tcW w:w="380" w:type="dxa"/>
            <w:shd w:val="clear" w:color="auto" w:fill="F2F2F2"/>
          </w:tcPr>
          <w:p w14:paraId="4C27E701"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31D5DC84"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747994E8" w14:textId="77777777" w:rsidR="001D4D14" w:rsidRDefault="001D4D14" w:rsidP="0044282E">
            <w:pPr>
              <w:spacing w:line="360" w:lineRule="exact"/>
              <w:jc w:val="both"/>
              <w:rPr>
                <w:rFonts w:ascii="Al-Mohanad" w:hAnsi="Al-Mohanad" w:cs="Al-Mohanad"/>
                <w:sz w:val="32"/>
                <w:szCs w:val="32"/>
                <w:rtl/>
              </w:rPr>
            </w:pPr>
          </w:p>
        </w:tc>
      </w:tr>
      <w:tr w:rsidR="001D4D14" w14:paraId="3084DC25" w14:textId="77777777" w:rsidTr="0044282E">
        <w:tc>
          <w:tcPr>
            <w:tcW w:w="380" w:type="dxa"/>
            <w:shd w:val="clear" w:color="auto" w:fill="F2F2F2"/>
          </w:tcPr>
          <w:p w14:paraId="348A0BF3"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2EF93BC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A76F43F" w14:textId="77777777" w:rsidR="001D4D14" w:rsidRDefault="001D4D14" w:rsidP="0044282E">
            <w:pPr>
              <w:spacing w:line="360" w:lineRule="exact"/>
              <w:jc w:val="both"/>
              <w:rPr>
                <w:rFonts w:ascii="Al-Mohanad" w:hAnsi="Al-Mohanad" w:cs="Al-Mohanad"/>
                <w:sz w:val="32"/>
                <w:szCs w:val="32"/>
                <w:rtl/>
              </w:rPr>
            </w:pPr>
          </w:p>
        </w:tc>
      </w:tr>
      <w:tr w:rsidR="001D4D14" w14:paraId="715A46FB" w14:textId="77777777" w:rsidTr="0044282E">
        <w:tc>
          <w:tcPr>
            <w:tcW w:w="380" w:type="dxa"/>
            <w:shd w:val="clear" w:color="auto" w:fill="F2F2F2"/>
          </w:tcPr>
          <w:p w14:paraId="73FE4750"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7D02BA0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6CA78305" w14:textId="77777777" w:rsidR="001D4D14" w:rsidRDefault="001D4D14" w:rsidP="0044282E">
            <w:pPr>
              <w:spacing w:line="360" w:lineRule="exact"/>
              <w:jc w:val="both"/>
              <w:rPr>
                <w:rFonts w:ascii="Al-Mohanad" w:hAnsi="Al-Mohanad" w:cs="Al-Mohanad"/>
                <w:sz w:val="32"/>
                <w:szCs w:val="32"/>
                <w:rtl/>
              </w:rPr>
            </w:pPr>
          </w:p>
        </w:tc>
      </w:tr>
    </w:tbl>
    <w:p w14:paraId="2F62083E" w14:textId="77777777" w:rsidR="001D4D14" w:rsidRPr="0035462B" w:rsidRDefault="001D4D14" w:rsidP="001D4D14">
      <w:pPr>
        <w:spacing w:after="0"/>
        <w:rPr>
          <w:rFonts w:cs="Al-Mohanad"/>
          <w:sz w:val="32"/>
          <w:szCs w:val="32"/>
        </w:rPr>
      </w:pPr>
    </w:p>
    <w:p w14:paraId="5EE2EC24" w14:textId="77777777" w:rsidR="001D4D14" w:rsidRDefault="001D4D14" w:rsidP="001D4D1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428A1511" w14:textId="77777777" w:rsidR="001D4D14" w:rsidRDefault="001D4D14" w:rsidP="001D4D14">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w:t>
      </w:r>
      <w:proofErr w:type="gramStart"/>
      <w:r>
        <w:rPr>
          <w:rFonts w:ascii="Al-Mohanad" w:hAnsi="Al-Mohanad" w:cs="Al-Mohanad" w:hint="cs"/>
          <w:sz w:val="32"/>
          <w:szCs w:val="32"/>
          <w:rtl/>
        </w:rPr>
        <w:t>وتاريخ  /</w:t>
      </w:r>
      <w:proofErr w:type="gramEnd"/>
      <w:r>
        <w:rPr>
          <w:rFonts w:ascii="Al-Mohanad" w:hAnsi="Al-Mohanad" w:cs="Al-Mohanad" w:hint="cs"/>
          <w:sz w:val="32"/>
          <w:szCs w:val="32"/>
          <w:rtl/>
        </w:rPr>
        <w:t xml:space="preserve"> /            </w:t>
      </w:r>
    </w:p>
    <w:p w14:paraId="5694FCAA" w14:textId="77777777" w:rsidR="001D4D14" w:rsidRPr="00B66591" w:rsidRDefault="001D4D14" w:rsidP="00B66591">
      <w:pPr>
        <w:spacing w:after="0" w:line="240" w:lineRule="auto"/>
        <w:jc w:val="lowKashida"/>
        <w:rPr>
          <w:rFonts w:ascii="Times New Roman" w:eastAsia="Times New Roman" w:hAnsi="Times New Roman" w:cs="Al-Mohanad Bold"/>
          <w:sz w:val="32"/>
          <w:szCs w:val="32"/>
          <w:lang w:eastAsia="ar-SA"/>
        </w:rPr>
      </w:pPr>
    </w:p>
    <w:p w14:paraId="0FE6AB28"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1F40D6EE"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44242147" w14:textId="53452D68" w:rsidR="00473C7C" w:rsidRDefault="00473C7C">
      <w:pPr>
        <w:rPr>
          <w:rtl/>
        </w:rPr>
      </w:pPr>
    </w:p>
    <w:p w14:paraId="1FEBCE18" w14:textId="77777777" w:rsidR="00473C7C" w:rsidRDefault="00473C7C">
      <w:pPr>
        <w:bidi w:val="0"/>
        <w:spacing w:after="0" w:line="240" w:lineRule="auto"/>
        <w:rPr>
          <w:rtl/>
        </w:rPr>
      </w:pPr>
      <w:r>
        <w:rPr>
          <w:rtl/>
        </w:rPr>
        <w:br w:type="page"/>
      </w:r>
    </w:p>
    <w:p w14:paraId="344E23FE" w14:textId="77777777" w:rsidR="00473C7C" w:rsidRPr="007B3CD8" w:rsidRDefault="00473C7C" w:rsidP="00473C7C">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lastRenderedPageBreak/>
        <w:t xml:space="preserve">ملحق </w:t>
      </w:r>
      <w:r w:rsidRPr="007B3CD8">
        <w:rPr>
          <w:rFonts w:ascii="Times New Roman" w:eastAsia="Times New Roman" w:hAnsi="Times New Roman" w:cs="PT Bold Heading" w:hint="cs"/>
          <w:b/>
          <w:bCs/>
          <w:sz w:val="32"/>
          <w:szCs w:val="32"/>
          <w:rtl/>
          <w:lang w:eastAsia="ar-SA"/>
        </w:rPr>
        <w:t xml:space="preserve">عقد تأسيس </w:t>
      </w:r>
    </w:p>
    <w:p w14:paraId="34C7A6BC" w14:textId="77777777" w:rsidR="00473C7C" w:rsidRDefault="00473C7C" w:rsidP="00473C7C">
      <w:pPr>
        <w:spacing w:after="0" w:line="240" w:lineRule="auto"/>
        <w:jc w:val="center"/>
        <w:rPr>
          <w:rFonts w:ascii="Times New Roman" w:eastAsia="Times New Roman" w:hAnsi="Times New Roman" w:cs="PT Bold Heading"/>
          <w:b/>
          <w:bCs/>
          <w:sz w:val="32"/>
          <w:szCs w:val="32"/>
          <w:u w:val="single"/>
          <w:rtl/>
          <w:lang w:eastAsia="ar-SA"/>
        </w:rPr>
      </w:pPr>
      <w:r w:rsidRPr="007B3CD8">
        <w:rPr>
          <w:rFonts w:ascii="Times New Roman" w:eastAsia="Times New Roman" w:hAnsi="Times New Roman" w:cs="PT Bold Heading" w:hint="cs"/>
          <w:b/>
          <w:bCs/>
          <w:sz w:val="32"/>
          <w:szCs w:val="32"/>
          <w:u w:val="single"/>
          <w:rtl/>
          <w:lang w:eastAsia="ar-SA"/>
        </w:rPr>
        <w:t>(</w:t>
      </w:r>
      <w:r>
        <w:rPr>
          <w:rFonts w:ascii="Times New Roman" w:eastAsia="Times New Roman" w:hAnsi="Times New Roman" w:cs="PT Bold Heading" w:hint="cs"/>
          <w:b/>
          <w:bCs/>
          <w:sz w:val="32"/>
          <w:szCs w:val="32"/>
          <w:u w:val="single"/>
          <w:rtl/>
          <w:lang w:eastAsia="ar-SA"/>
        </w:rPr>
        <w:t>ملحق</w:t>
      </w:r>
      <w:r w:rsidRPr="007B3CD8">
        <w:rPr>
          <w:rFonts w:ascii="Times New Roman" w:eastAsia="Times New Roman" w:hAnsi="Times New Roman" w:cs="PT Bold Heading" w:hint="cs"/>
          <w:b/>
          <w:bCs/>
          <w:sz w:val="32"/>
          <w:szCs w:val="32"/>
          <w:u w:val="single"/>
          <w:rtl/>
          <w:lang w:eastAsia="ar-SA"/>
        </w:rPr>
        <w:t>)</w:t>
      </w:r>
    </w:p>
    <w:p w14:paraId="6A543D81" w14:textId="77777777" w:rsidR="00473C7C" w:rsidRDefault="00473C7C" w:rsidP="00473C7C">
      <w:pPr>
        <w:spacing w:after="0" w:line="240" w:lineRule="auto"/>
        <w:jc w:val="center"/>
        <w:rPr>
          <w:rFonts w:ascii="Times New Roman" w:eastAsia="Times New Roman" w:hAnsi="Times New Roman" w:cs="PT Bold Heading"/>
          <w:b/>
          <w:bCs/>
          <w:sz w:val="32"/>
          <w:szCs w:val="32"/>
          <w:u w:val="single"/>
          <w:rtl/>
          <w:lang w:eastAsia="ar-SA"/>
        </w:rPr>
      </w:pPr>
    </w:p>
    <w:p w14:paraId="3CC87B72" w14:textId="77777777" w:rsidR="00473C7C" w:rsidRDefault="00473C7C" w:rsidP="00473C7C">
      <w:pPr>
        <w:pStyle w:val="ListParagraph"/>
        <w:numPr>
          <w:ilvl w:val="0"/>
          <w:numId w:val="41"/>
        </w:numPr>
        <w:ind w:left="-64"/>
        <w:contextualSpacing/>
        <w:jc w:val="lowKashida"/>
        <w:rPr>
          <w:rFonts w:cs="PT Bold Heading"/>
          <w:b/>
          <w:bCs/>
          <w:sz w:val="28"/>
          <w:u w:val="single"/>
        </w:rPr>
      </w:pPr>
      <w:r w:rsidRPr="00252AEF">
        <w:rPr>
          <w:rFonts w:cs="PT Bold Heading" w:hint="cs"/>
          <w:b/>
          <w:bCs/>
          <w:sz w:val="28"/>
          <w:u w:val="single"/>
          <w:rtl/>
        </w:rPr>
        <w:t xml:space="preserve">تعديل </w:t>
      </w:r>
      <w:r>
        <w:rPr>
          <w:rFonts w:cs="PT Bold Heading" w:hint="cs"/>
          <w:b/>
          <w:bCs/>
          <w:sz w:val="28"/>
          <w:u w:val="single"/>
          <w:rtl/>
        </w:rPr>
        <w:t>(تحديد اسم المادة المراد تعديلها)</w:t>
      </w:r>
      <w:r w:rsidRPr="00252AEF">
        <w:rPr>
          <w:rFonts w:cs="PT Bold Heading" w:hint="cs"/>
          <w:b/>
          <w:bCs/>
          <w:sz w:val="28"/>
          <w:u w:val="single"/>
          <w:rtl/>
        </w:rPr>
        <w:t xml:space="preserve">: </w:t>
      </w:r>
    </w:p>
    <w:p w14:paraId="7234885F"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64609B0C" w14:textId="77777777" w:rsidR="00473C7C" w:rsidRPr="00C60516" w:rsidRDefault="00473C7C" w:rsidP="00473C7C">
      <w:pPr>
        <w:spacing w:after="0" w:line="240" w:lineRule="auto"/>
        <w:jc w:val="lowKashida"/>
        <w:rPr>
          <w:rFonts w:ascii="Times New Roman" w:eastAsia="Times New Roman" w:hAnsi="Times New Roman" w:cs="PT Bold Heading"/>
          <w:b/>
          <w:bCs/>
          <w:sz w:val="28"/>
          <w:szCs w:val="28"/>
          <w:u w:val="single"/>
          <w:lang w:eastAsia="ar-SA"/>
        </w:rPr>
      </w:pPr>
    </w:p>
    <w:p w14:paraId="692902FC"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r w:rsidRPr="00252AEF">
        <w:rPr>
          <w:rFonts w:ascii="Times New Roman" w:eastAsia="Times New Roman" w:hAnsi="Times New Roman" w:cs="PT Bold Heading" w:hint="cs"/>
          <w:b/>
          <w:bCs/>
          <w:sz w:val="28"/>
          <w:szCs w:val="28"/>
          <w:u w:val="single"/>
          <w:rtl/>
          <w:lang w:eastAsia="ar-SA"/>
        </w:rPr>
        <w:t>قبل التعديل:</w:t>
      </w:r>
    </w:p>
    <w:p w14:paraId="65645F67"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56ACD4CC"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3F6C82E8" w14:textId="77777777" w:rsidR="00473C7C" w:rsidRPr="00252AEF"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40E6CE3B"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w:t>
      </w:r>
      <w:r w:rsidRPr="00252AEF">
        <w:rPr>
          <w:rFonts w:ascii="Times New Roman" w:eastAsia="Times New Roman" w:hAnsi="Times New Roman" w:cs="PT Bold Heading" w:hint="cs"/>
          <w:b/>
          <w:bCs/>
          <w:sz w:val="28"/>
          <w:szCs w:val="28"/>
          <w:u w:val="single"/>
          <w:rtl/>
          <w:lang w:eastAsia="ar-SA"/>
        </w:rPr>
        <w:t xml:space="preserve"> التعديل:</w:t>
      </w:r>
    </w:p>
    <w:p w14:paraId="71828000"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367586A6"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55BB5184" w14:textId="77777777" w:rsidR="00473C7C" w:rsidRDefault="00473C7C" w:rsidP="00473C7C">
      <w:pPr>
        <w:spacing w:after="0" w:line="400" w:lineRule="exact"/>
        <w:jc w:val="mediumKashida"/>
        <w:rPr>
          <w:rFonts w:ascii="Times New Roman" w:eastAsia="Times New Roman" w:hAnsi="Times New Roman" w:cs="PT Bold Heading"/>
          <w:b/>
          <w:bCs/>
          <w:sz w:val="28"/>
          <w:szCs w:val="28"/>
          <w:u w:val="single"/>
          <w:rtl/>
          <w:lang w:eastAsia="ar-SA"/>
        </w:rPr>
      </w:pPr>
    </w:p>
    <w:p w14:paraId="0E330C2C" w14:textId="77777777" w:rsidR="00473C7C" w:rsidRPr="002E194F" w:rsidRDefault="00473C7C" w:rsidP="00473C7C">
      <w:pPr>
        <w:spacing w:after="0" w:line="400" w:lineRule="exact"/>
        <w:jc w:val="mediumKashida"/>
        <w:rPr>
          <w:rFonts w:ascii="Traditional Arabic" w:eastAsia="SimSun" w:hAnsi="Traditional Arabic" w:cs="Al-Mohanad Bold"/>
          <w:sz w:val="32"/>
          <w:szCs w:val="32"/>
          <w:lang w:val="en-GB" w:eastAsia="zh-CN" w:bidi="ar-AE"/>
        </w:rPr>
      </w:pPr>
    </w:p>
    <w:p w14:paraId="5766B7F1" w14:textId="77777777" w:rsidR="00473C7C" w:rsidRPr="005671FB" w:rsidRDefault="00473C7C" w:rsidP="00473C7C">
      <w:pPr>
        <w:spacing w:after="0" w:line="360" w:lineRule="auto"/>
        <w:jc w:val="center"/>
        <w:rPr>
          <w:rFonts w:ascii="Times New Roman" w:eastAsia="Times New Roman" w:hAnsi="Times New Roman" w:cs="PT Bold Heading"/>
          <w:b/>
          <w:bCs/>
          <w:sz w:val="28"/>
          <w:szCs w:val="28"/>
          <w:u w:val="single"/>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634E70AB" w14:textId="77777777" w:rsidR="00643D1E" w:rsidRPr="00473C7C" w:rsidRDefault="00643D1E">
      <w:pPr>
        <w:rPr>
          <w:rtl/>
        </w:rPr>
      </w:pPr>
    </w:p>
    <w:sectPr w:rsidR="00643D1E" w:rsidRPr="00473C7C" w:rsidSect="0064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444932"/>
    <w:multiLevelType w:val="hybridMultilevel"/>
    <w:tmpl w:val="29A61422"/>
    <w:lvl w:ilvl="0" w:tplc="802C8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37120"/>
    <w:multiLevelType w:val="hybridMultilevel"/>
    <w:tmpl w:val="C0562DB0"/>
    <w:lvl w:ilvl="0" w:tplc="463E1942">
      <w:start w:val="1"/>
      <w:numFmt w:val="decimal"/>
      <w:lvlText w:val="%1-"/>
      <w:lvlJc w:val="left"/>
      <w:pPr>
        <w:ind w:left="436" w:hanging="360"/>
      </w:pPr>
      <w:rPr>
        <w:rFonts w:ascii="Calibri" w:eastAsia="Calibri" w:hAnsi="Calibri" w:cs="Al-Mohanad Bold"/>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2410C"/>
    <w:multiLevelType w:val="hybridMultilevel"/>
    <w:tmpl w:val="CB9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15:restartNumberingAfterBreak="0">
    <w:nsid w:val="33AC0D8D"/>
    <w:multiLevelType w:val="hybridMultilevel"/>
    <w:tmpl w:val="F0C0876E"/>
    <w:lvl w:ilvl="0" w:tplc="4E2A2BD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B6240D"/>
    <w:multiLevelType w:val="hybridMultilevel"/>
    <w:tmpl w:val="10307B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B0FA4"/>
    <w:multiLevelType w:val="hybridMultilevel"/>
    <w:tmpl w:val="46522170"/>
    <w:lvl w:ilvl="0" w:tplc="C2941FFC">
      <w:start w:val="1"/>
      <w:numFmt w:val="decimal"/>
      <w:lvlText w:val="%1-"/>
      <w:lvlJc w:val="left"/>
      <w:pPr>
        <w:ind w:left="436" w:hanging="360"/>
      </w:pPr>
      <w:rPr>
        <w:rFonts w:hint="default"/>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436238D4"/>
    <w:multiLevelType w:val="hybridMultilevel"/>
    <w:tmpl w:val="6E5A0350"/>
    <w:lvl w:ilvl="0" w:tplc="97808210">
      <w:start w:val="1"/>
      <w:numFmt w:val="arabicAbjad"/>
      <w:lvlText w:val="%1."/>
      <w:lvlJc w:val="left"/>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306E6E"/>
    <w:multiLevelType w:val="hybridMultilevel"/>
    <w:tmpl w:val="71A8BA3E"/>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6"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90DD6"/>
    <w:multiLevelType w:val="hybridMultilevel"/>
    <w:tmpl w:val="EFCA9E48"/>
    <w:lvl w:ilvl="0" w:tplc="C2A86428">
      <w:start w:val="1"/>
      <w:numFmt w:val="decimal"/>
      <w:lvlText w:val="%1-"/>
      <w:lvlJc w:val="left"/>
      <w:pPr>
        <w:ind w:left="81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0" w15:restartNumberingAfterBreak="0">
    <w:nsid w:val="5CED3EFC"/>
    <w:multiLevelType w:val="hybridMultilevel"/>
    <w:tmpl w:val="723CCDC6"/>
    <w:lvl w:ilvl="0" w:tplc="DE4CB398">
      <w:start w:val="1"/>
      <w:numFmt w:val="decimal"/>
      <w:lvlText w:val="%1."/>
      <w:lvlJc w:val="left"/>
      <w:rPr>
        <w:rFonts w:hint="default"/>
        <w:color w:val="000000"/>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6226"/>
    <w:multiLevelType w:val="hybridMultilevel"/>
    <w:tmpl w:val="052A75CC"/>
    <w:lvl w:ilvl="0" w:tplc="F5F41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0"/>
  </w:num>
  <w:num w:numId="2">
    <w:abstractNumId w:val="24"/>
  </w:num>
  <w:num w:numId="3">
    <w:abstractNumId w:val="25"/>
  </w:num>
  <w:num w:numId="4">
    <w:abstractNumId w:val="34"/>
  </w:num>
  <w:num w:numId="5">
    <w:abstractNumId w:val="37"/>
  </w:num>
  <w:num w:numId="6">
    <w:abstractNumId w:val="38"/>
  </w:num>
  <w:num w:numId="7">
    <w:abstractNumId w:val="29"/>
  </w:num>
  <w:num w:numId="8">
    <w:abstractNumId w:val="12"/>
  </w:num>
  <w:num w:numId="9">
    <w:abstractNumId w:val="6"/>
  </w:num>
  <w:num w:numId="10">
    <w:abstractNumId w:val="3"/>
  </w:num>
  <w:num w:numId="11">
    <w:abstractNumId w:val="9"/>
  </w:num>
  <w:num w:numId="12">
    <w:abstractNumId w:val="5"/>
  </w:num>
  <w:num w:numId="13">
    <w:abstractNumId w:val="13"/>
  </w:num>
  <w:num w:numId="14">
    <w:abstractNumId w:val="10"/>
  </w:num>
  <w:num w:numId="15">
    <w:abstractNumId w:val="32"/>
  </w:num>
  <w:num w:numId="16">
    <w:abstractNumId w:val="26"/>
  </w:num>
  <w:num w:numId="17">
    <w:abstractNumId w:val="17"/>
  </w:num>
  <w:num w:numId="18">
    <w:abstractNumId w:val="36"/>
  </w:num>
  <w:num w:numId="19">
    <w:abstractNumId w:val="21"/>
  </w:num>
  <w:num w:numId="20">
    <w:abstractNumId w:val="23"/>
  </w:num>
  <w:num w:numId="21">
    <w:abstractNumId w:val="20"/>
  </w:num>
  <w:num w:numId="22">
    <w:abstractNumId w:val="15"/>
  </w:num>
  <w:num w:numId="23">
    <w:abstractNumId w:val="30"/>
  </w:num>
  <w:num w:numId="24">
    <w:abstractNumId w:val="18"/>
  </w:num>
  <w:num w:numId="25">
    <w:abstractNumId w:val="14"/>
  </w:num>
  <w:num w:numId="26">
    <w:abstractNumId w:val="31"/>
  </w:num>
  <w:num w:numId="27">
    <w:abstractNumId w:val="22"/>
  </w:num>
  <w:num w:numId="28">
    <w:abstractNumId w:val="11"/>
  </w:num>
  <w:num w:numId="29">
    <w:abstractNumId w:val="8"/>
  </w:num>
  <w:num w:numId="30">
    <w:abstractNumId w:val="1"/>
  </w:num>
  <w:num w:numId="31">
    <w:abstractNumId w:val="0"/>
  </w:num>
  <w:num w:numId="32">
    <w:abstractNumId w:val="16"/>
  </w:num>
  <w:num w:numId="33">
    <w:abstractNumId w:val="7"/>
  </w:num>
  <w:num w:numId="34">
    <w:abstractNumId w:val="39"/>
  </w:num>
  <w:num w:numId="35">
    <w:abstractNumId w:val="19"/>
  </w:num>
  <w:num w:numId="36">
    <w:abstractNumId w:val="2"/>
  </w:num>
  <w:num w:numId="37">
    <w:abstractNumId w:val="35"/>
  </w:num>
  <w:num w:numId="38">
    <w:abstractNumId w:val="28"/>
  </w:num>
  <w:num w:numId="39">
    <w:abstractNumId w:val="33"/>
  </w:num>
  <w:num w:numId="40">
    <w:abstractNumId w:val="2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ar-SA" w:vendorID="64" w:dllVersion="6" w:nlCheck="1" w:checkStyle="0"/>
  <w:activeWritingStyle w:appName="MSWord" w:lang="ar-AE" w:vendorID="64" w:dllVersion="6" w:nlCheck="1" w:checkStyle="0"/>
  <w:activeWritingStyle w:appName="MSWord" w:lang="ar-SA" w:vendorID="64" w:dllVersion="0" w:nlCheck="1" w:checkStyle="0"/>
  <w:activeWritingStyle w:appName="MSWord" w:lang="ar-AE" w:vendorID="64" w:dllVersion="0" w:nlCheck="1" w:checkStyle="0"/>
  <w:activeWritingStyle w:appName="MSWord" w:lang="ar-EG" w:vendorID="64" w:dllVersion="6" w:nlCheck="1" w:checkStyle="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12295"/>
    <w:rsid w:val="000373D3"/>
    <w:rsid w:val="00041275"/>
    <w:rsid w:val="00067F0E"/>
    <w:rsid w:val="00077830"/>
    <w:rsid w:val="00081D2F"/>
    <w:rsid w:val="00086136"/>
    <w:rsid w:val="000C664C"/>
    <w:rsid w:val="000E50C6"/>
    <w:rsid w:val="00110AD7"/>
    <w:rsid w:val="00117290"/>
    <w:rsid w:val="001360C0"/>
    <w:rsid w:val="0013773E"/>
    <w:rsid w:val="001B653C"/>
    <w:rsid w:val="001C0694"/>
    <w:rsid w:val="001C74CB"/>
    <w:rsid w:val="001D3D0F"/>
    <w:rsid w:val="001D4D14"/>
    <w:rsid w:val="001D7C95"/>
    <w:rsid w:val="001F0687"/>
    <w:rsid w:val="00203DBB"/>
    <w:rsid w:val="002305D4"/>
    <w:rsid w:val="00241503"/>
    <w:rsid w:val="00245260"/>
    <w:rsid w:val="0025182E"/>
    <w:rsid w:val="00256C8F"/>
    <w:rsid w:val="002802D3"/>
    <w:rsid w:val="00290A79"/>
    <w:rsid w:val="002A256C"/>
    <w:rsid w:val="002A6CCB"/>
    <w:rsid w:val="002B0F07"/>
    <w:rsid w:val="002D36C8"/>
    <w:rsid w:val="002D3AE4"/>
    <w:rsid w:val="002F3707"/>
    <w:rsid w:val="002F590E"/>
    <w:rsid w:val="0030589E"/>
    <w:rsid w:val="003138FB"/>
    <w:rsid w:val="00321BD2"/>
    <w:rsid w:val="00323EC4"/>
    <w:rsid w:val="00336CF7"/>
    <w:rsid w:val="00351D3E"/>
    <w:rsid w:val="00361343"/>
    <w:rsid w:val="00363AD2"/>
    <w:rsid w:val="00390AF0"/>
    <w:rsid w:val="003A0421"/>
    <w:rsid w:val="003B0992"/>
    <w:rsid w:val="003C7793"/>
    <w:rsid w:val="003D2CD3"/>
    <w:rsid w:val="003F1F26"/>
    <w:rsid w:val="00440B81"/>
    <w:rsid w:val="00455EE3"/>
    <w:rsid w:val="00465BFD"/>
    <w:rsid w:val="00473C7C"/>
    <w:rsid w:val="004838CB"/>
    <w:rsid w:val="004848BB"/>
    <w:rsid w:val="004A1476"/>
    <w:rsid w:val="004A75E7"/>
    <w:rsid w:val="004B11D0"/>
    <w:rsid w:val="004C24CE"/>
    <w:rsid w:val="004D67C3"/>
    <w:rsid w:val="004E7552"/>
    <w:rsid w:val="004F7C41"/>
    <w:rsid w:val="00527CE6"/>
    <w:rsid w:val="00537CA7"/>
    <w:rsid w:val="0054238E"/>
    <w:rsid w:val="005467D2"/>
    <w:rsid w:val="005A0359"/>
    <w:rsid w:val="005C3D38"/>
    <w:rsid w:val="005C7252"/>
    <w:rsid w:val="005D24F2"/>
    <w:rsid w:val="00605060"/>
    <w:rsid w:val="00625FC9"/>
    <w:rsid w:val="00643A8C"/>
    <w:rsid w:val="00643D1E"/>
    <w:rsid w:val="0066505A"/>
    <w:rsid w:val="006E2DAF"/>
    <w:rsid w:val="00702029"/>
    <w:rsid w:val="00732749"/>
    <w:rsid w:val="0075637B"/>
    <w:rsid w:val="00774EBA"/>
    <w:rsid w:val="007C38BB"/>
    <w:rsid w:val="007C5CBA"/>
    <w:rsid w:val="007F3EAF"/>
    <w:rsid w:val="00801834"/>
    <w:rsid w:val="00817ED5"/>
    <w:rsid w:val="008323F3"/>
    <w:rsid w:val="00843F3B"/>
    <w:rsid w:val="0084475E"/>
    <w:rsid w:val="00870A29"/>
    <w:rsid w:val="00872513"/>
    <w:rsid w:val="00893054"/>
    <w:rsid w:val="00895762"/>
    <w:rsid w:val="0089580F"/>
    <w:rsid w:val="00895ECC"/>
    <w:rsid w:val="008A0565"/>
    <w:rsid w:val="008C3B82"/>
    <w:rsid w:val="008E5679"/>
    <w:rsid w:val="008F40F7"/>
    <w:rsid w:val="0090277F"/>
    <w:rsid w:val="00910E5B"/>
    <w:rsid w:val="009414F0"/>
    <w:rsid w:val="009500D3"/>
    <w:rsid w:val="00955F3E"/>
    <w:rsid w:val="00962977"/>
    <w:rsid w:val="00974B7B"/>
    <w:rsid w:val="009905E2"/>
    <w:rsid w:val="009A470E"/>
    <w:rsid w:val="009B5B2E"/>
    <w:rsid w:val="009C26E4"/>
    <w:rsid w:val="009D3084"/>
    <w:rsid w:val="009D70AC"/>
    <w:rsid w:val="009E01C6"/>
    <w:rsid w:val="00A0565B"/>
    <w:rsid w:val="00A1079D"/>
    <w:rsid w:val="00A378C9"/>
    <w:rsid w:val="00A404F6"/>
    <w:rsid w:val="00A43607"/>
    <w:rsid w:val="00A43686"/>
    <w:rsid w:val="00A7472F"/>
    <w:rsid w:val="00A8645A"/>
    <w:rsid w:val="00AA1A89"/>
    <w:rsid w:val="00AA72FF"/>
    <w:rsid w:val="00AB0CF0"/>
    <w:rsid w:val="00AC00AF"/>
    <w:rsid w:val="00B00370"/>
    <w:rsid w:val="00B46682"/>
    <w:rsid w:val="00B66591"/>
    <w:rsid w:val="00B93365"/>
    <w:rsid w:val="00B959C7"/>
    <w:rsid w:val="00BC7681"/>
    <w:rsid w:val="00BD707A"/>
    <w:rsid w:val="00BE78EF"/>
    <w:rsid w:val="00BF4E61"/>
    <w:rsid w:val="00BF53F6"/>
    <w:rsid w:val="00C0543E"/>
    <w:rsid w:val="00C307BE"/>
    <w:rsid w:val="00C34BFC"/>
    <w:rsid w:val="00C364CA"/>
    <w:rsid w:val="00C44166"/>
    <w:rsid w:val="00C863C9"/>
    <w:rsid w:val="00C91B92"/>
    <w:rsid w:val="00CD39AB"/>
    <w:rsid w:val="00CF6582"/>
    <w:rsid w:val="00D11991"/>
    <w:rsid w:val="00D15F9F"/>
    <w:rsid w:val="00D21656"/>
    <w:rsid w:val="00D25721"/>
    <w:rsid w:val="00D33E72"/>
    <w:rsid w:val="00D3751A"/>
    <w:rsid w:val="00D71FBD"/>
    <w:rsid w:val="00D9103C"/>
    <w:rsid w:val="00D97B7F"/>
    <w:rsid w:val="00DA263D"/>
    <w:rsid w:val="00DF67C3"/>
    <w:rsid w:val="00E00B6C"/>
    <w:rsid w:val="00E12C53"/>
    <w:rsid w:val="00E21561"/>
    <w:rsid w:val="00E22039"/>
    <w:rsid w:val="00E529CE"/>
    <w:rsid w:val="00E621AD"/>
    <w:rsid w:val="00E623C3"/>
    <w:rsid w:val="00E624AB"/>
    <w:rsid w:val="00E703A3"/>
    <w:rsid w:val="00E91E8C"/>
    <w:rsid w:val="00E9535F"/>
    <w:rsid w:val="00EB1DAF"/>
    <w:rsid w:val="00ED3F02"/>
    <w:rsid w:val="00ED445E"/>
    <w:rsid w:val="00F10E95"/>
    <w:rsid w:val="00F225CC"/>
    <w:rsid w:val="00F2292F"/>
    <w:rsid w:val="00F32113"/>
    <w:rsid w:val="00F641F5"/>
    <w:rsid w:val="00F67CAA"/>
    <w:rsid w:val="00F8196E"/>
    <w:rsid w:val="00FD5143"/>
    <w:rsid w:val="00FE1598"/>
    <w:rsid w:val="00FF1C0C"/>
    <w:rsid w:val="00FF3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5AF3"/>
  <w15:chartTrackingRefBased/>
  <w15:docId w15:val="{A4DE0E1D-3E3A-4827-AAE3-F717A64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Heading2">
    <w:name w:val="heading 2"/>
    <w:basedOn w:val="Normal"/>
    <w:next w:val="Normal"/>
    <w:link w:val="Heading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Heading3">
    <w:name w:val="heading 3"/>
    <w:basedOn w:val="Normal"/>
    <w:next w:val="Normal"/>
    <w:link w:val="Heading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Heading4">
    <w:name w:val="heading 4"/>
    <w:basedOn w:val="Normal"/>
    <w:next w:val="Normal"/>
    <w:link w:val="Heading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Heading5">
    <w:name w:val="heading 5"/>
    <w:basedOn w:val="Normal"/>
    <w:next w:val="Normal"/>
    <w:link w:val="Heading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Heading6">
    <w:name w:val="heading 6"/>
    <w:basedOn w:val="Normal"/>
    <w:next w:val="Normal"/>
    <w:link w:val="Heading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Heading7">
    <w:name w:val="heading 7"/>
    <w:basedOn w:val="Normal"/>
    <w:next w:val="Normal"/>
    <w:link w:val="Heading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Heading8">
    <w:name w:val="heading 8"/>
    <w:basedOn w:val="Normal"/>
    <w:next w:val="Normal"/>
    <w:link w:val="Heading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Heading9">
    <w:name w:val="heading 9"/>
    <w:basedOn w:val="Normal"/>
    <w:next w:val="Normal"/>
    <w:link w:val="Heading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6591"/>
    <w:rPr>
      <w:rFonts w:ascii="Times New Roman" w:eastAsia="Times New Roman" w:hAnsi="Times New Roman" w:cs="Arabic Transparent"/>
      <w:b/>
      <w:bCs/>
      <w:sz w:val="24"/>
      <w:szCs w:val="28"/>
      <w:lang w:eastAsia="ar-SA"/>
    </w:rPr>
  </w:style>
  <w:style w:type="character" w:customStyle="1" w:styleId="Heading2Char">
    <w:name w:val="Heading 2 Char"/>
    <w:link w:val="Heading2"/>
    <w:rsid w:val="00B66591"/>
    <w:rPr>
      <w:rFonts w:ascii="Times New Roman" w:eastAsia="Times New Roman" w:hAnsi="Times New Roman" w:cs="Arabic Transparent"/>
      <w:b/>
      <w:bCs/>
      <w:sz w:val="28"/>
      <w:szCs w:val="28"/>
      <w:u w:val="single"/>
      <w:lang w:eastAsia="ar-SA"/>
    </w:rPr>
  </w:style>
  <w:style w:type="character" w:customStyle="1" w:styleId="Heading3Char">
    <w:name w:val="Heading 3 Char"/>
    <w:link w:val="Heading3"/>
    <w:rsid w:val="00B66591"/>
    <w:rPr>
      <w:rFonts w:ascii="Times New Roman" w:eastAsia="Times New Roman" w:hAnsi="Times New Roman" w:cs="Arabic Transparent"/>
      <w:b/>
      <w:bCs/>
      <w:sz w:val="24"/>
      <w:szCs w:val="28"/>
      <w:u w:val="single"/>
      <w:lang w:eastAsia="ar-SA"/>
    </w:rPr>
  </w:style>
  <w:style w:type="character" w:customStyle="1" w:styleId="Heading4Char">
    <w:name w:val="Heading 4 Char"/>
    <w:link w:val="Heading4"/>
    <w:rsid w:val="00B66591"/>
    <w:rPr>
      <w:rFonts w:ascii="Times New Roman" w:eastAsia="Arial Unicode MS" w:hAnsi="Times New Roman" w:cs="Arabic Transparent"/>
      <w:b/>
      <w:bCs/>
      <w:sz w:val="28"/>
      <w:szCs w:val="20"/>
      <w:lang w:eastAsia="ar-SA"/>
    </w:rPr>
  </w:style>
  <w:style w:type="character" w:customStyle="1" w:styleId="Heading5Char">
    <w:name w:val="Heading 5 Char"/>
    <w:link w:val="Heading5"/>
    <w:rsid w:val="00B66591"/>
    <w:rPr>
      <w:rFonts w:ascii="Times New Roman" w:eastAsia="Arial Unicode MS" w:hAnsi="Times New Roman" w:cs="Arabic Transparent"/>
      <w:b/>
      <w:bCs/>
      <w:sz w:val="28"/>
      <w:szCs w:val="20"/>
      <w:lang w:eastAsia="ar-SA"/>
    </w:rPr>
  </w:style>
  <w:style w:type="character" w:customStyle="1" w:styleId="Heading6Char">
    <w:name w:val="Heading 6 Char"/>
    <w:link w:val="Heading6"/>
    <w:rsid w:val="00B66591"/>
    <w:rPr>
      <w:rFonts w:ascii="Times New Roman" w:eastAsia="Arial Unicode MS" w:hAnsi="Times New Roman" w:cs="Arabic Transparent"/>
      <w:sz w:val="24"/>
      <w:szCs w:val="28"/>
      <w:u w:val="single"/>
      <w:lang w:eastAsia="ar-SA"/>
    </w:rPr>
  </w:style>
  <w:style w:type="character" w:customStyle="1" w:styleId="Heading7Char">
    <w:name w:val="Heading 7 Char"/>
    <w:link w:val="Heading7"/>
    <w:rsid w:val="00B66591"/>
    <w:rPr>
      <w:rFonts w:ascii="Times New Roman" w:eastAsia="Times New Roman" w:hAnsi="Times New Roman" w:cs="Arabic Transparent"/>
      <w:b/>
      <w:bCs/>
      <w:sz w:val="24"/>
      <w:szCs w:val="28"/>
      <w:u w:val="single"/>
      <w:lang w:eastAsia="ar-SA"/>
    </w:rPr>
  </w:style>
  <w:style w:type="character" w:customStyle="1" w:styleId="Heading8Char">
    <w:name w:val="Heading 8 Char"/>
    <w:link w:val="Heading8"/>
    <w:rsid w:val="00B66591"/>
    <w:rPr>
      <w:rFonts w:ascii="Times New Roman" w:eastAsia="Times New Roman" w:hAnsi="Times New Roman" w:cs="PT Bold Heading"/>
      <w:sz w:val="24"/>
      <w:u w:val="single"/>
      <w:lang w:eastAsia="ar-SA"/>
    </w:rPr>
  </w:style>
  <w:style w:type="character" w:customStyle="1" w:styleId="Heading9Char">
    <w:name w:val="Heading 9 Char"/>
    <w:link w:val="Heading9"/>
    <w:rsid w:val="00B66591"/>
    <w:rPr>
      <w:rFonts w:ascii="Times New Roman" w:eastAsia="Times New Roman" w:hAnsi="Times New Roman" w:cs="PT Bold Heading"/>
      <w:b/>
      <w:bCs/>
      <w:u w:val="single"/>
      <w:lang w:eastAsia="ar-SA"/>
    </w:rPr>
  </w:style>
  <w:style w:type="paragraph" w:styleId="Footer">
    <w:name w:val="footer"/>
    <w:basedOn w:val="Normal"/>
    <w:link w:val="Footer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FooterChar">
    <w:name w:val="Footer Char"/>
    <w:link w:val="Footer"/>
    <w:rsid w:val="00B66591"/>
    <w:rPr>
      <w:rFonts w:ascii="Times New Roman" w:eastAsia="Times New Roman" w:hAnsi="Times New Roman" w:cs="Arabic Transparent"/>
      <w:sz w:val="24"/>
      <w:szCs w:val="28"/>
      <w:lang w:eastAsia="ar-SA"/>
    </w:rPr>
  </w:style>
  <w:style w:type="character" w:styleId="PageNumber">
    <w:name w:val="page number"/>
    <w:rsid w:val="00B66591"/>
  </w:style>
  <w:style w:type="paragraph" w:styleId="BalloonText">
    <w:name w:val="Balloon Text"/>
    <w:basedOn w:val="Normal"/>
    <w:link w:val="BalloonTextChar"/>
    <w:uiPriority w:val="99"/>
    <w:semiHidden/>
    <w:rsid w:val="00B66591"/>
    <w:pPr>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rsid w:val="00B66591"/>
    <w:rPr>
      <w:rFonts w:ascii="Tahoma" w:eastAsia="Times New Roman" w:hAnsi="Tahoma" w:cs="Tahoma"/>
      <w:sz w:val="16"/>
      <w:szCs w:val="16"/>
      <w:lang w:eastAsia="ar-SA"/>
    </w:rPr>
  </w:style>
  <w:style w:type="paragraph" w:styleId="Header">
    <w:name w:val="header"/>
    <w:basedOn w:val="Normal"/>
    <w:link w:val="HeaderChar"/>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HeaderChar">
    <w:name w:val="Header Char"/>
    <w:link w:val="Header"/>
    <w:uiPriority w:val="99"/>
    <w:rsid w:val="00B66591"/>
    <w:rPr>
      <w:rFonts w:ascii="Times New Roman" w:eastAsia="Times New Roman" w:hAnsi="Times New Roman" w:cs="Arabic Transparent"/>
      <w:sz w:val="24"/>
      <w:szCs w:val="28"/>
      <w:lang w:eastAsia="ar-SA"/>
    </w:rPr>
  </w:style>
  <w:style w:type="character" w:styleId="CommentReference">
    <w:name w:val="annotation reference"/>
    <w:uiPriority w:val="99"/>
    <w:rsid w:val="00B66591"/>
    <w:rPr>
      <w:sz w:val="16"/>
      <w:szCs w:val="16"/>
    </w:rPr>
  </w:style>
  <w:style w:type="paragraph" w:styleId="CommentText">
    <w:name w:val="annotation text"/>
    <w:basedOn w:val="Normal"/>
    <w:link w:val="CommentTextChar"/>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ommentTextChar">
    <w:name w:val="Comment Text Char"/>
    <w:link w:val="CommentText"/>
    <w:uiPriority w:val="99"/>
    <w:rsid w:val="00B66591"/>
    <w:rPr>
      <w:rFonts w:ascii="Times New Roman" w:eastAsia="Times New Roman" w:hAnsi="Times New Roman" w:cs="Arabic Transparent"/>
      <w:sz w:val="20"/>
      <w:szCs w:val="20"/>
      <w:lang w:eastAsia="ar-SA"/>
    </w:rPr>
  </w:style>
  <w:style w:type="paragraph" w:styleId="ListParagraph">
    <w:name w:val="List Paragraph"/>
    <w:basedOn w:val="Normal"/>
    <w:link w:val="ListParagraphChar"/>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Revision">
    <w:name w:val="Revision"/>
    <w:hidden/>
    <w:uiPriority w:val="99"/>
    <w:semiHidden/>
    <w:rsid w:val="00B66591"/>
    <w:rPr>
      <w:rFonts w:ascii="Times New Roman" w:eastAsia="Times New Roman" w:hAnsi="Times New Roman" w:cs="Arabic Transparent"/>
      <w:sz w:val="24"/>
      <w:szCs w:val="28"/>
      <w:lang w:eastAsia="ar-SA"/>
    </w:rPr>
  </w:style>
  <w:style w:type="paragraph" w:styleId="CommentSubject">
    <w:name w:val="annotation subject"/>
    <w:basedOn w:val="CommentText"/>
    <w:next w:val="CommentText"/>
    <w:link w:val="CommentSubjectChar"/>
    <w:uiPriority w:val="99"/>
    <w:rsid w:val="00B66591"/>
    <w:rPr>
      <w:b/>
      <w:bCs/>
    </w:rPr>
  </w:style>
  <w:style w:type="character" w:customStyle="1" w:styleId="CommentSubjectChar">
    <w:name w:val="Comment Subject Char"/>
    <w:link w:val="CommentSubject"/>
    <w:uiPriority w:val="99"/>
    <w:rsid w:val="00B66591"/>
    <w:rPr>
      <w:rFonts w:ascii="Times New Roman" w:eastAsia="Times New Roman" w:hAnsi="Times New Roman" w:cs="Arabic Transparent"/>
      <w:b/>
      <w:bCs/>
      <w:sz w:val="20"/>
      <w:szCs w:val="20"/>
      <w:lang w:eastAsia="ar-SA"/>
    </w:rPr>
  </w:style>
  <w:style w:type="character" w:customStyle="1" w:styleId="ListParagraphChar">
    <w:name w:val="List Paragraph Char"/>
    <w:link w:val="ListParagraph"/>
    <w:uiPriority w:val="34"/>
    <w:locked/>
    <w:rsid w:val="00A1079D"/>
    <w:rPr>
      <w:rFonts w:ascii="Times New Roman" w:eastAsia="Times New Roman" w:hAnsi="Times New Roman" w:cs="Arabic Transparent"/>
      <w:sz w:val="24"/>
      <w:szCs w:val="28"/>
      <w:lang w:eastAsia="ar-SA"/>
    </w:rPr>
  </w:style>
  <w:style w:type="table" w:styleId="TableGrid">
    <w:name w:val="Table Grid"/>
    <w:basedOn w:val="TableNormal"/>
    <w:uiPriority w:val="59"/>
    <w:rsid w:val="005D2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6582"/>
    <w:pPr>
      <w:spacing w:after="0" w:line="240" w:lineRule="auto"/>
    </w:pPr>
    <w:rPr>
      <w:rFonts w:ascii="Times New Roman" w:eastAsia="Times New Roman" w:hAnsi="Times New Roman" w:cs="Traditional Arabic"/>
      <w:b/>
      <w:bCs/>
      <w:noProof/>
      <w:sz w:val="32"/>
      <w:szCs w:val="38"/>
      <w:lang w:eastAsia="ar-SA"/>
    </w:rPr>
  </w:style>
  <w:style w:type="character" w:customStyle="1" w:styleId="BodyTextChar">
    <w:name w:val="Body Text Char"/>
    <w:basedOn w:val="DefaultParagraphFont"/>
    <w:link w:val="BodyText"/>
    <w:rsid w:val="00CF6582"/>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6474-B127-45BE-8143-B71AB03E6029}">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5216e730-fcb7-45a4-8d53-a435a24639ce"/>
    <ds:schemaRef ds:uri="http://www.w3.org/XML/1998/namespace"/>
    <ds:schemaRef ds:uri="http://purl.org/dc/terms/"/>
  </ds:schemaRefs>
</ds:datastoreItem>
</file>

<file path=customXml/itemProps2.xml><?xml version="1.0" encoding="utf-8"?>
<ds:datastoreItem xmlns:ds="http://schemas.openxmlformats.org/officeDocument/2006/customXml" ds:itemID="{8BD11A6A-C7FB-49D7-AA8B-3DEE55A05C61}">
  <ds:schemaRefs>
    <ds:schemaRef ds:uri="http://schemas.microsoft.com/sharepoint/v3/contenttype/forms"/>
  </ds:schemaRefs>
</ds:datastoreItem>
</file>

<file path=customXml/itemProps3.xml><?xml version="1.0" encoding="utf-8"?>
<ds:datastoreItem xmlns:ds="http://schemas.openxmlformats.org/officeDocument/2006/customXml" ds:itemID="{59831B01-4FCB-4818-818B-F906BCC7E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C66B3-C3DA-4FA0-9EC4-624C228E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1519</Words>
  <Characters>8659</Characters>
  <Application>Microsoft Office Word</Application>
  <DocSecurity>4</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تعديل عقد تأسيس بناء على حكم قضائي شركة تضامن (2)</vt:lpstr>
      <vt:lpstr/>
    </vt:vector>
  </TitlesOfParts>
  <Company>Hewlett-Packard Company</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بناء على حكم قضائي شركة تضامن</dc:title>
  <dc:subject/>
  <dc:creator>Mohamed Omar Ahmed</dc:creator>
  <cp:keywords/>
  <cp:lastModifiedBy>Noor M. Almasoud</cp:lastModifiedBy>
  <cp:revision>2</cp:revision>
  <cp:lastPrinted>2022-03-20T08:21:00Z</cp:lastPrinted>
  <dcterms:created xsi:type="dcterms:W3CDTF">2023-07-27T12:09:00Z</dcterms:created>
  <dcterms:modified xsi:type="dcterms:W3CDTF">2023-07-27T12:09:00Z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